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0C3F" w:rsidRDefault="00CB0C3F" w:rsidP="00040192">
      <w:pPr>
        <w:pStyle w:val="Balk9"/>
        <w:spacing w:before="0" w:after="0"/>
        <w:jc w:val="center"/>
        <w:rPr>
          <w:rFonts w:ascii="Times New Roman" w:hAnsi="Times New Roman"/>
          <w:b/>
          <w:bCs/>
          <w:sz w:val="24"/>
          <w:szCs w:val="24"/>
        </w:rPr>
      </w:pPr>
    </w:p>
    <w:p w:rsidR="00B8243C" w:rsidRDefault="00DC0DD4" w:rsidP="00040192">
      <w:pPr>
        <w:pStyle w:val="Balk9"/>
        <w:spacing w:before="0" w:after="0"/>
        <w:jc w:val="center"/>
        <w:rPr>
          <w:rFonts w:ascii="Times New Roman" w:hAnsi="Times New Roman"/>
          <w:b/>
          <w:bCs/>
          <w:sz w:val="24"/>
          <w:szCs w:val="24"/>
        </w:rPr>
      </w:pPr>
      <w:r w:rsidRPr="001E0251">
        <w:rPr>
          <w:rFonts w:ascii="Times New Roman" w:hAnsi="Times New Roman"/>
          <w:b/>
          <w:bCs/>
          <w:sz w:val="24"/>
          <w:szCs w:val="24"/>
        </w:rPr>
        <w:t>YÜKSEK YOĞUNLUKLU POLİETİLEN</w:t>
      </w:r>
      <w:r w:rsidRPr="00DC0DD4">
        <w:rPr>
          <w:rFonts w:ascii="Times New Roman" w:hAnsi="Times New Roman"/>
          <w:b/>
          <w:bCs/>
          <w:sz w:val="24"/>
          <w:szCs w:val="24"/>
        </w:rPr>
        <w:t xml:space="preserve"> </w:t>
      </w:r>
      <w:r w:rsidR="00A0675F">
        <w:rPr>
          <w:rFonts w:ascii="Times New Roman" w:hAnsi="Times New Roman"/>
          <w:b/>
          <w:bCs/>
          <w:sz w:val="24"/>
          <w:szCs w:val="24"/>
        </w:rPr>
        <w:t>(PE100</w:t>
      </w:r>
      <w:r w:rsidR="00C57B1D" w:rsidRPr="005B0CE4">
        <w:rPr>
          <w:rFonts w:ascii="Times New Roman" w:hAnsi="Times New Roman"/>
          <w:b/>
          <w:bCs/>
          <w:sz w:val="24"/>
          <w:szCs w:val="24"/>
        </w:rPr>
        <w:t xml:space="preserve">) BORU ALIMI </w:t>
      </w:r>
      <w:r w:rsidR="00990541" w:rsidRPr="005B0CE4">
        <w:rPr>
          <w:rFonts w:ascii="Times New Roman" w:hAnsi="Times New Roman"/>
          <w:b/>
          <w:bCs/>
          <w:sz w:val="24"/>
          <w:szCs w:val="24"/>
        </w:rPr>
        <w:t>İŞİ</w:t>
      </w:r>
    </w:p>
    <w:p w:rsidR="00163048" w:rsidRPr="005B0CE4" w:rsidRDefault="00163048" w:rsidP="00040192">
      <w:pPr>
        <w:pStyle w:val="Balk9"/>
        <w:spacing w:before="0" w:after="0"/>
        <w:jc w:val="center"/>
        <w:rPr>
          <w:rFonts w:ascii="Times New Roman" w:hAnsi="Times New Roman"/>
          <w:b/>
          <w:sz w:val="24"/>
          <w:szCs w:val="24"/>
        </w:rPr>
      </w:pPr>
      <w:r w:rsidRPr="005B0CE4">
        <w:rPr>
          <w:rFonts w:ascii="Times New Roman" w:hAnsi="Times New Roman"/>
          <w:b/>
          <w:sz w:val="24"/>
          <w:szCs w:val="24"/>
        </w:rPr>
        <w:t>ÖZEL TEKNİK ŞARTNAMESİ</w:t>
      </w:r>
    </w:p>
    <w:p w:rsidR="00163048" w:rsidRPr="005B0CE4" w:rsidRDefault="00163048" w:rsidP="005B0CE4">
      <w:pPr>
        <w:jc w:val="center"/>
        <w:rPr>
          <w:b/>
        </w:rPr>
      </w:pPr>
    </w:p>
    <w:p w:rsidR="005B0CE4" w:rsidRDefault="007C0540" w:rsidP="005B0CE4">
      <w:pPr>
        <w:tabs>
          <w:tab w:val="left" w:pos="1470"/>
        </w:tabs>
      </w:pPr>
      <w:r w:rsidRPr="005B0CE4">
        <w:tab/>
      </w:r>
    </w:p>
    <w:p w:rsidR="00635209" w:rsidRPr="005B0CE4" w:rsidRDefault="00635209" w:rsidP="005B0CE4">
      <w:pPr>
        <w:jc w:val="center"/>
        <w:rPr>
          <w:b/>
        </w:rPr>
      </w:pPr>
      <w:r w:rsidRPr="005B0CE4">
        <w:rPr>
          <w:b/>
        </w:rPr>
        <w:t>İÇİNDEKİLER</w:t>
      </w:r>
    </w:p>
    <w:p w:rsidR="00635209" w:rsidRPr="005B0CE4" w:rsidRDefault="00635209" w:rsidP="005B0CE4"/>
    <w:p w:rsidR="00E8066D" w:rsidRPr="00E056DA" w:rsidRDefault="00C014D6" w:rsidP="004D7F88">
      <w:pPr>
        <w:pStyle w:val="T1"/>
        <w:spacing w:line="240" w:lineRule="auto"/>
        <w:rPr>
          <w:rFonts w:ascii="Calibri" w:hAnsi="Calibri"/>
          <w:noProof/>
          <w:sz w:val="22"/>
          <w:szCs w:val="22"/>
        </w:rPr>
      </w:pPr>
      <w:r w:rsidRPr="005B0CE4">
        <w:fldChar w:fldCharType="begin"/>
      </w:r>
      <w:r w:rsidRPr="005B0CE4">
        <w:instrText xml:space="preserve"> TOC \o "1-3" \h \z \u </w:instrText>
      </w:r>
      <w:r w:rsidRPr="005B0CE4">
        <w:fldChar w:fldCharType="separate"/>
      </w:r>
      <w:hyperlink w:anchor="_Toc431401594" w:history="1">
        <w:r w:rsidR="00E8066D" w:rsidRPr="000F7C83">
          <w:rPr>
            <w:rStyle w:val="Kpr"/>
            <w:noProof/>
          </w:rPr>
          <w:t>A- İŞİN ADI, YERİ ve AMACI</w:t>
        </w:r>
        <w:r w:rsidR="00E8066D">
          <w:rPr>
            <w:noProof/>
            <w:webHidden/>
          </w:rPr>
          <w:tab/>
        </w:r>
        <w:r w:rsidR="00E8066D">
          <w:rPr>
            <w:noProof/>
            <w:webHidden/>
          </w:rPr>
          <w:fldChar w:fldCharType="begin"/>
        </w:r>
        <w:r w:rsidR="00E8066D">
          <w:rPr>
            <w:noProof/>
            <w:webHidden/>
          </w:rPr>
          <w:instrText xml:space="preserve"> PAGEREF _Toc431401594 \h </w:instrText>
        </w:r>
        <w:r w:rsidR="00E8066D">
          <w:rPr>
            <w:noProof/>
            <w:webHidden/>
          </w:rPr>
        </w:r>
        <w:r w:rsidR="00E8066D">
          <w:rPr>
            <w:noProof/>
            <w:webHidden/>
          </w:rPr>
          <w:fldChar w:fldCharType="separate"/>
        </w:r>
        <w:r w:rsidR="00931D3D">
          <w:rPr>
            <w:noProof/>
            <w:webHidden/>
          </w:rPr>
          <w:t>1</w:t>
        </w:r>
        <w:r w:rsidR="00E8066D">
          <w:rPr>
            <w:noProof/>
            <w:webHidden/>
          </w:rPr>
          <w:fldChar w:fldCharType="end"/>
        </w:r>
      </w:hyperlink>
    </w:p>
    <w:p w:rsidR="00E8066D" w:rsidRPr="00E056DA" w:rsidRDefault="008B1B59" w:rsidP="004D7F88">
      <w:pPr>
        <w:pStyle w:val="T1"/>
        <w:spacing w:line="240" w:lineRule="auto"/>
        <w:rPr>
          <w:rFonts w:ascii="Calibri" w:hAnsi="Calibri"/>
          <w:noProof/>
          <w:sz w:val="22"/>
          <w:szCs w:val="22"/>
        </w:rPr>
      </w:pPr>
      <w:hyperlink w:anchor="_Toc431401595" w:history="1">
        <w:r w:rsidR="00E8066D" w:rsidRPr="000F7C83">
          <w:rPr>
            <w:rStyle w:val="Kpr"/>
            <w:noProof/>
          </w:rPr>
          <w:t>B- TANIMLAR</w:t>
        </w:r>
        <w:r w:rsidR="00E8066D">
          <w:rPr>
            <w:noProof/>
            <w:webHidden/>
          </w:rPr>
          <w:tab/>
        </w:r>
        <w:r w:rsidR="00E8066D">
          <w:rPr>
            <w:noProof/>
            <w:webHidden/>
          </w:rPr>
          <w:fldChar w:fldCharType="begin"/>
        </w:r>
        <w:r w:rsidR="00E8066D">
          <w:rPr>
            <w:noProof/>
            <w:webHidden/>
          </w:rPr>
          <w:instrText xml:space="preserve"> PAGEREF _Toc431401595 \h </w:instrText>
        </w:r>
        <w:r w:rsidR="00E8066D">
          <w:rPr>
            <w:noProof/>
            <w:webHidden/>
          </w:rPr>
        </w:r>
        <w:r w:rsidR="00E8066D">
          <w:rPr>
            <w:noProof/>
            <w:webHidden/>
          </w:rPr>
          <w:fldChar w:fldCharType="separate"/>
        </w:r>
        <w:r w:rsidR="00931D3D">
          <w:rPr>
            <w:noProof/>
            <w:webHidden/>
          </w:rPr>
          <w:t>1</w:t>
        </w:r>
        <w:r w:rsidR="00E8066D">
          <w:rPr>
            <w:noProof/>
            <w:webHidden/>
          </w:rPr>
          <w:fldChar w:fldCharType="end"/>
        </w:r>
      </w:hyperlink>
    </w:p>
    <w:p w:rsidR="00E8066D" w:rsidRPr="00E056DA" w:rsidRDefault="008B1B59" w:rsidP="004D7F88">
      <w:pPr>
        <w:pStyle w:val="T1"/>
        <w:spacing w:line="240" w:lineRule="auto"/>
        <w:rPr>
          <w:rFonts w:ascii="Calibri" w:hAnsi="Calibri"/>
          <w:noProof/>
          <w:sz w:val="22"/>
          <w:szCs w:val="22"/>
        </w:rPr>
      </w:pPr>
      <w:hyperlink w:anchor="_Toc431401596" w:history="1">
        <w:r w:rsidR="006466DF">
          <w:rPr>
            <w:rStyle w:val="Kpr"/>
            <w:noProof/>
          </w:rPr>
          <w:t>C</w:t>
        </w:r>
        <w:r w:rsidR="00E8066D" w:rsidRPr="000F7C83">
          <w:rPr>
            <w:rStyle w:val="Kpr"/>
            <w:noProof/>
          </w:rPr>
          <w:t>- İŞİN KAPSAMI</w:t>
        </w:r>
        <w:r w:rsidR="00E8066D">
          <w:rPr>
            <w:noProof/>
            <w:webHidden/>
          </w:rPr>
          <w:tab/>
        </w:r>
        <w:r w:rsidR="00E8066D">
          <w:rPr>
            <w:noProof/>
            <w:webHidden/>
          </w:rPr>
          <w:fldChar w:fldCharType="begin"/>
        </w:r>
        <w:r w:rsidR="00E8066D">
          <w:rPr>
            <w:noProof/>
            <w:webHidden/>
          </w:rPr>
          <w:instrText xml:space="preserve"> PAGEREF _Toc431401596 \h </w:instrText>
        </w:r>
        <w:r w:rsidR="00E8066D">
          <w:rPr>
            <w:noProof/>
            <w:webHidden/>
          </w:rPr>
        </w:r>
        <w:r w:rsidR="00E8066D">
          <w:rPr>
            <w:noProof/>
            <w:webHidden/>
          </w:rPr>
          <w:fldChar w:fldCharType="separate"/>
        </w:r>
        <w:r w:rsidR="00931D3D">
          <w:rPr>
            <w:noProof/>
            <w:webHidden/>
          </w:rPr>
          <w:t>1</w:t>
        </w:r>
        <w:r w:rsidR="00E8066D">
          <w:rPr>
            <w:noProof/>
            <w:webHidden/>
          </w:rPr>
          <w:fldChar w:fldCharType="end"/>
        </w:r>
      </w:hyperlink>
    </w:p>
    <w:p w:rsidR="00E8066D" w:rsidRPr="00E056DA" w:rsidRDefault="008B1B59" w:rsidP="004D7F88">
      <w:pPr>
        <w:pStyle w:val="T1"/>
        <w:spacing w:line="240" w:lineRule="auto"/>
        <w:rPr>
          <w:rFonts w:ascii="Calibri" w:hAnsi="Calibri"/>
          <w:noProof/>
          <w:sz w:val="22"/>
          <w:szCs w:val="22"/>
        </w:rPr>
      </w:pPr>
      <w:hyperlink w:anchor="_Toc431401597" w:history="1">
        <w:r w:rsidR="006466DF">
          <w:rPr>
            <w:rStyle w:val="Kpr"/>
            <w:noProof/>
          </w:rPr>
          <w:t>Ç</w:t>
        </w:r>
        <w:r w:rsidR="00E8066D" w:rsidRPr="000F7C83">
          <w:rPr>
            <w:rStyle w:val="Kpr"/>
            <w:noProof/>
          </w:rPr>
          <w:t>- GENEL HUSUSLAR</w:t>
        </w:r>
        <w:r w:rsidR="00E8066D">
          <w:rPr>
            <w:noProof/>
            <w:webHidden/>
          </w:rPr>
          <w:tab/>
        </w:r>
        <w:r w:rsidR="00E8066D">
          <w:rPr>
            <w:noProof/>
            <w:webHidden/>
          </w:rPr>
          <w:fldChar w:fldCharType="begin"/>
        </w:r>
        <w:r w:rsidR="00E8066D">
          <w:rPr>
            <w:noProof/>
            <w:webHidden/>
          </w:rPr>
          <w:instrText xml:space="preserve"> PAGEREF _Toc431401597 \h </w:instrText>
        </w:r>
        <w:r w:rsidR="00E8066D">
          <w:rPr>
            <w:noProof/>
            <w:webHidden/>
          </w:rPr>
        </w:r>
        <w:r w:rsidR="00E8066D">
          <w:rPr>
            <w:noProof/>
            <w:webHidden/>
          </w:rPr>
          <w:fldChar w:fldCharType="separate"/>
        </w:r>
        <w:r w:rsidR="00931D3D">
          <w:rPr>
            <w:noProof/>
            <w:webHidden/>
          </w:rPr>
          <w:t>2</w:t>
        </w:r>
        <w:r w:rsidR="00E8066D">
          <w:rPr>
            <w:noProof/>
            <w:webHidden/>
          </w:rPr>
          <w:fldChar w:fldCharType="end"/>
        </w:r>
      </w:hyperlink>
    </w:p>
    <w:p w:rsidR="00E8066D" w:rsidRPr="00E056DA" w:rsidRDefault="008B1B59" w:rsidP="004D7F88">
      <w:pPr>
        <w:pStyle w:val="T1"/>
        <w:spacing w:line="240" w:lineRule="auto"/>
        <w:rPr>
          <w:rFonts w:ascii="Calibri" w:hAnsi="Calibri"/>
          <w:noProof/>
          <w:sz w:val="22"/>
          <w:szCs w:val="22"/>
        </w:rPr>
      </w:pPr>
      <w:hyperlink w:anchor="_Toc431401598" w:history="1">
        <w:r w:rsidR="006466DF">
          <w:rPr>
            <w:rStyle w:val="Kpr"/>
            <w:noProof/>
            <w:lang w:val="es-CO"/>
          </w:rPr>
          <w:t>D</w:t>
        </w:r>
        <w:r w:rsidR="00E8066D" w:rsidRPr="000F7C83">
          <w:rPr>
            <w:rStyle w:val="Kpr"/>
            <w:noProof/>
            <w:lang w:val="es-CO"/>
          </w:rPr>
          <w:t>- İDARE TARAFINDAN YÜKLENİCİYE VERİLECEK DOKÜMANLAR</w:t>
        </w:r>
        <w:r w:rsidR="00E8066D">
          <w:rPr>
            <w:noProof/>
            <w:webHidden/>
          </w:rPr>
          <w:tab/>
        </w:r>
        <w:r w:rsidR="00E8066D">
          <w:rPr>
            <w:noProof/>
            <w:webHidden/>
          </w:rPr>
          <w:fldChar w:fldCharType="begin"/>
        </w:r>
        <w:r w:rsidR="00E8066D">
          <w:rPr>
            <w:noProof/>
            <w:webHidden/>
          </w:rPr>
          <w:instrText xml:space="preserve"> PAGEREF _Toc431401598 \h </w:instrText>
        </w:r>
        <w:r w:rsidR="00E8066D">
          <w:rPr>
            <w:noProof/>
            <w:webHidden/>
          </w:rPr>
        </w:r>
        <w:r w:rsidR="00E8066D">
          <w:rPr>
            <w:noProof/>
            <w:webHidden/>
          </w:rPr>
          <w:fldChar w:fldCharType="separate"/>
        </w:r>
        <w:r w:rsidR="00931D3D">
          <w:rPr>
            <w:noProof/>
            <w:webHidden/>
          </w:rPr>
          <w:t>4</w:t>
        </w:r>
        <w:r w:rsidR="00E8066D">
          <w:rPr>
            <w:noProof/>
            <w:webHidden/>
          </w:rPr>
          <w:fldChar w:fldCharType="end"/>
        </w:r>
      </w:hyperlink>
    </w:p>
    <w:p w:rsidR="00E8066D" w:rsidRPr="00E056DA" w:rsidRDefault="008B1B59" w:rsidP="004D7F88">
      <w:pPr>
        <w:pStyle w:val="T1"/>
        <w:spacing w:line="240" w:lineRule="auto"/>
        <w:rPr>
          <w:rFonts w:ascii="Calibri" w:hAnsi="Calibri"/>
          <w:noProof/>
          <w:sz w:val="22"/>
          <w:szCs w:val="22"/>
        </w:rPr>
      </w:pPr>
      <w:hyperlink w:anchor="_Toc431401599" w:history="1">
        <w:r w:rsidR="006466DF">
          <w:rPr>
            <w:rStyle w:val="Kpr"/>
            <w:noProof/>
          </w:rPr>
          <w:t>E</w:t>
        </w:r>
        <w:r w:rsidR="00E8066D" w:rsidRPr="000F7C83">
          <w:rPr>
            <w:rStyle w:val="Kpr"/>
            <w:noProof/>
          </w:rPr>
          <w:t>- EKLER</w:t>
        </w:r>
        <w:r w:rsidR="00E8066D">
          <w:rPr>
            <w:noProof/>
            <w:webHidden/>
          </w:rPr>
          <w:tab/>
        </w:r>
        <w:r w:rsidR="00E8066D">
          <w:rPr>
            <w:noProof/>
            <w:webHidden/>
          </w:rPr>
          <w:fldChar w:fldCharType="begin"/>
        </w:r>
        <w:r w:rsidR="00E8066D">
          <w:rPr>
            <w:noProof/>
            <w:webHidden/>
          </w:rPr>
          <w:instrText xml:space="preserve"> PAGEREF _Toc431401599 \h </w:instrText>
        </w:r>
        <w:r w:rsidR="00E8066D">
          <w:rPr>
            <w:noProof/>
            <w:webHidden/>
          </w:rPr>
        </w:r>
        <w:r w:rsidR="00E8066D">
          <w:rPr>
            <w:noProof/>
            <w:webHidden/>
          </w:rPr>
          <w:fldChar w:fldCharType="separate"/>
        </w:r>
        <w:r w:rsidR="00931D3D">
          <w:rPr>
            <w:noProof/>
            <w:webHidden/>
          </w:rPr>
          <w:t>4</w:t>
        </w:r>
        <w:r w:rsidR="00E8066D">
          <w:rPr>
            <w:noProof/>
            <w:webHidden/>
          </w:rPr>
          <w:fldChar w:fldCharType="end"/>
        </w:r>
      </w:hyperlink>
    </w:p>
    <w:p w:rsidR="00635209" w:rsidRDefault="00C014D6" w:rsidP="004D7F88">
      <w:r w:rsidRPr="005B0CE4">
        <w:fldChar w:fldCharType="end"/>
      </w:r>
    </w:p>
    <w:p w:rsidR="00E8066D" w:rsidRDefault="00E8066D" w:rsidP="005B0CE4"/>
    <w:p w:rsidR="00753F6C" w:rsidRPr="005B0CE4" w:rsidRDefault="00753F6C" w:rsidP="005B0CE4"/>
    <w:p w:rsidR="00635209" w:rsidRDefault="00194970" w:rsidP="005B0CE4">
      <w:pPr>
        <w:pStyle w:val="Balk1-Tolga"/>
      </w:pPr>
      <w:bookmarkStart w:id="0" w:name="_Toc431401594"/>
      <w:r w:rsidRPr="005B0CE4">
        <w:t>A- İŞİN ADI, YERİ ve AMACI</w:t>
      </w:r>
      <w:bookmarkEnd w:id="0"/>
    </w:p>
    <w:p w:rsidR="008439FE" w:rsidRDefault="008439FE" w:rsidP="005B0CE4">
      <w:pPr>
        <w:pStyle w:val="Balk1-Tolga"/>
      </w:pPr>
    </w:p>
    <w:tbl>
      <w:tblPr>
        <w:tblW w:w="4876" w:type="pct"/>
        <w:tblLook w:val="0000" w:firstRow="0" w:lastRow="0" w:firstColumn="0" w:lastColumn="0" w:noHBand="0" w:noVBand="0"/>
      </w:tblPr>
      <w:tblGrid>
        <w:gridCol w:w="3203"/>
        <w:gridCol w:w="6473"/>
      </w:tblGrid>
      <w:tr w:rsidR="00194970" w:rsidRPr="005B0CE4" w:rsidTr="009F25A3">
        <w:trPr>
          <w:cantSplit/>
          <w:trHeight w:val="345"/>
        </w:trPr>
        <w:tc>
          <w:tcPr>
            <w:tcW w:w="1655" w:type="pct"/>
          </w:tcPr>
          <w:p w:rsidR="00194970" w:rsidRPr="005B0CE4" w:rsidRDefault="00492006" w:rsidP="00954362">
            <w:pPr>
              <w:pStyle w:val="KonuBal"/>
              <w:jc w:val="left"/>
              <w:rPr>
                <w:b/>
                <w:bCs/>
                <w:sz w:val="24"/>
              </w:rPr>
            </w:pPr>
            <w:r w:rsidRPr="005B0CE4">
              <w:rPr>
                <w:b/>
                <w:bCs/>
                <w:sz w:val="24"/>
              </w:rPr>
              <w:t>1</w:t>
            </w:r>
            <w:r w:rsidR="00194970" w:rsidRPr="005B0CE4">
              <w:rPr>
                <w:b/>
                <w:bCs/>
                <w:sz w:val="24"/>
              </w:rPr>
              <w:t xml:space="preserve">- </w:t>
            </w:r>
            <w:proofErr w:type="spellStart"/>
            <w:r w:rsidR="00194970" w:rsidRPr="005B0CE4">
              <w:rPr>
                <w:b/>
                <w:bCs/>
                <w:sz w:val="24"/>
              </w:rPr>
              <w:t>İşin</w:t>
            </w:r>
            <w:proofErr w:type="spellEnd"/>
            <w:r w:rsidR="00194970" w:rsidRPr="005B0CE4">
              <w:rPr>
                <w:b/>
                <w:bCs/>
                <w:sz w:val="24"/>
              </w:rPr>
              <w:t xml:space="preserve"> </w:t>
            </w:r>
            <w:proofErr w:type="spellStart"/>
            <w:r w:rsidR="00194970" w:rsidRPr="005B0CE4">
              <w:rPr>
                <w:b/>
                <w:bCs/>
                <w:sz w:val="24"/>
              </w:rPr>
              <w:t>Adı</w:t>
            </w:r>
            <w:proofErr w:type="spellEnd"/>
            <w:r w:rsidR="002B6C20" w:rsidRPr="005B0CE4">
              <w:rPr>
                <w:b/>
                <w:bCs/>
                <w:sz w:val="24"/>
              </w:rPr>
              <w:t xml:space="preserve">      </w:t>
            </w:r>
            <w:r w:rsidR="00D93ECD" w:rsidRPr="005B0CE4">
              <w:rPr>
                <w:b/>
                <w:bCs/>
                <w:sz w:val="24"/>
              </w:rPr>
              <w:t xml:space="preserve">                      </w:t>
            </w:r>
            <w:r w:rsidR="00307142">
              <w:rPr>
                <w:b/>
                <w:bCs/>
                <w:sz w:val="24"/>
              </w:rPr>
              <w:t xml:space="preserve"> </w:t>
            </w:r>
            <w:r w:rsidR="00194970" w:rsidRPr="005B0CE4">
              <w:rPr>
                <w:b/>
                <w:bCs/>
                <w:sz w:val="24"/>
              </w:rPr>
              <w:t>:</w:t>
            </w:r>
          </w:p>
        </w:tc>
        <w:tc>
          <w:tcPr>
            <w:tcW w:w="3345" w:type="pct"/>
          </w:tcPr>
          <w:p w:rsidR="008439FE" w:rsidRDefault="00EE12F7" w:rsidP="008439FE">
            <w:pPr>
              <w:tabs>
                <w:tab w:val="left" w:pos="3060"/>
              </w:tabs>
              <w:jc w:val="both"/>
              <w:rPr>
                <w:bCs/>
              </w:rPr>
            </w:pPr>
            <w:r w:rsidRPr="00EE12F7">
              <w:rPr>
                <w:bCs/>
              </w:rPr>
              <w:t>Muğla İli Gölet Sulamaları Malzeme Alımı (HDPE Boru Alımı)</w:t>
            </w:r>
          </w:p>
          <w:p w:rsidR="00EE12F7" w:rsidRPr="005B0CE4" w:rsidRDefault="00EE12F7" w:rsidP="008439FE">
            <w:pPr>
              <w:tabs>
                <w:tab w:val="left" w:pos="3060"/>
              </w:tabs>
              <w:jc w:val="both"/>
              <w:rPr>
                <w:b/>
                <w:bCs/>
              </w:rPr>
            </w:pPr>
          </w:p>
        </w:tc>
      </w:tr>
      <w:tr w:rsidR="00194970" w:rsidRPr="005B0CE4" w:rsidTr="009F25A3">
        <w:trPr>
          <w:cantSplit/>
        </w:trPr>
        <w:tc>
          <w:tcPr>
            <w:tcW w:w="1655" w:type="pct"/>
          </w:tcPr>
          <w:p w:rsidR="00194970" w:rsidRPr="005B0CE4" w:rsidRDefault="00194970" w:rsidP="00954362">
            <w:pPr>
              <w:pStyle w:val="KonuBal"/>
              <w:jc w:val="left"/>
              <w:rPr>
                <w:b/>
                <w:bCs/>
                <w:sz w:val="24"/>
              </w:rPr>
            </w:pPr>
            <w:r w:rsidRPr="005B0CE4">
              <w:rPr>
                <w:b/>
                <w:bCs/>
                <w:sz w:val="24"/>
              </w:rPr>
              <w:t xml:space="preserve">2- </w:t>
            </w:r>
            <w:proofErr w:type="spellStart"/>
            <w:r w:rsidR="00D93ECD" w:rsidRPr="005B0CE4">
              <w:rPr>
                <w:b/>
                <w:bCs/>
                <w:sz w:val="24"/>
              </w:rPr>
              <w:t>Malzemenin</w:t>
            </w:r>
            <w:proofErr w:type="spellEnd"/>
            <w:r w:rsidR="00D93ECD" w:rsidRPr="005B0CE4">
              <w:rPr>
                <w:b/>
                <w:bCs/>
                <w:sz w:val="24"/>
              </w:rPr>
              <w:t xml:space="preserve"> </w:t>
            </w:r>
            <w:proofErr w:type="spellStart"/>
            <w:r w:rsidR="00D93ECD" w:rsidRPr="005B0CE4">
              <w:rPr>
                <w:b/>
                <w:bCs/>
                <w:sz w:val="24"/>
              </w:rPr>
              <w:t>Teslim</w:t>
            </w:r>
            <w:proofErr w:type="spellEnd"/>
            <w:r w:rsidR="00D93ECD" w:rsidRPr="005B0CE4">
              <w:rPr>
                <w:b/>
                <w:bCs/>
                <w:sz w:val="24"/>
              </w:rPr>
              <w:t xml:space="preserve"> </w:t>
            </w:r>
            <w:proofErr w:type="spellStart"/>
            <w:proofErr w:type="gramStart"/>
            <w:r w:rsidR="00D93ECD" w:rsidRPr="005B0CE4">
              <w:rPr>
                <w:b/>
                <w:bCs/>
                <w:sz w:val="24"/>
              </w:rPr>
              <w:t>Yeri</w:t>
            </w:r>
            <w:proofErr w:type="spellEnd"/>
            <w:r w:rsidR="00492006" w:rsidRPr="005B0CE4">
              <w:rPr>
                <w:b/>
                <w:bCs/>
                <w:sz w:val="24"/>
              </w:rPr>
              <w:t xml:space="preserve"> </w:t>
            </w:r>
            <w:r w:rsidRPr="005B0CE4">
              <w:rPr>
                <w:b/>
                <w:bCs/>
                <w:sz w:val="24"/>
              </w:rPr>
              <w:t>:</w:t>
            </w:r>
            <w:proofErr w:type="gramEnd"/>
            <w:r w:rsidR="00492006" w:rsidRPr="005B0CE4">
              <w:rPr>
                <w:b/>
                <w:bCs/>
                <w:sz w:val="24"/>
              </w:rPr>
              <w:t xml:space="preserve"> </w:t>
            </w:r>
          </w:p>
        </w:tc>
        <w:tc>
          <w:tcPr>
            <w:tcW w:w="3345" w:type="pct"/>
          </w:tcPr>
          <w:p w:rsidR="00EC2CEA" w:rsidRDefault="00BE0043" w:rsidP="00BE0043">
            <w:pPr>
              <w:autoSpaceDE w:val="0"/>
              <w:autoSpaceDN w:val="0"/>
              <w:adjustRightInd w:val="0"/>
              <w:jc w:val="both"/>
            </w:pPr>
            <w:r w:rsidRPr="00BE0043">
              <w:t>Temin edilecek borular, İdarece gösterilen şantiye sahasına teslim edilecektir.</w:t>
            </w:r>
          </w:p>
          <w:p w:rsidR="00BE0043" w:rsidRPr="005B0CE4" w:rsidRDefault="00BE0043" w:rsidP="00BE0043">
            <w:pPr>
              <w:autoSpaceDE w:val="0"/>
              <w:autoSpaceDN w:val="0"/>
              <w:adjustRightInd w:val="0"/>
              <w:jc w:val="both"/>
            </w:pPr>
          </w:p>
        </w:tc>
      </w:tr>
      <w:tr w:rsidR="00492006" w:rsidRPr="005B0CE4" w:rsidTr="009F25A3">
        <w:trPr>
          <w:cantSplit/>
        </w:trPr>
        <w:tc>
          <w:tcPr>
            <w:tcW w:w="1655" w:type="pct"/>
          </w:tcPr>
          <w:p w:rsidR="00492006" w:rsidRPr="005B0CE4" w:rsidRDefault="00492006" w:rsidP="00954362">
            <w:pPr>
              <w:pStyle w:val="KonuBal"/>
              <w:jc w:val="left"/>
              <w:rPr>
                <w:b/>
                <w:bCs/>
                <w:sz w:val="24"/>
              </w:rPr>
            </w:pPr>
            <w:r w:rsidRPr="005B0CE4">
              <w:rPr>
                <w:b/>
                <w:bCs/>
                <w:sz w:val="24"/>
              </w:rPr>
              <w:t xml:space="preserve">3- </w:t>
            </w:r>
            <w:proofErr w:type="spellStart"/>
            <w:r w:rsidRPr="005B0CE4">
              <w:rPr>
                <w:b/>
                <w:bCs/>
                <w:sz w:val="24"/>
              </w:rPr>
              <w:t>İşin</w:t>
            </w:r>
            <w:proofErr w:type="spellEnd"/>
            <w:r w:rsidRPr="005B0CE4">
              <w:rPr>
                <w:b/>
                <w:bCs/>
                <w:sz w:val="24"/>
              </w:rPr>
              <w:t xml:space="preserve"> </w:t>
            </w:r>
            <w:proofErr w:type="spellStart"/>
            <w:r w:rsidRPr="005B0CE4">
              <w:rPr>
                <w:b/>
                <w:bCs/>
                <w:sz w:val="24"/>
              </w:rPr>
              <w:t>Amacı</w:t>
            </w:r>
            <w:proofErr w:type="spellEnd"/>
            <w:r w:rsidRPr="005B0CE4">
              <w:rPr>
                <w:b/>
                <w:bCs/>
                <w:sz w:val="24"/>
              </w:rPr>
              <w:t xml:space="preserve">                       </w:t>
            </w:r>
            <w:r w:rsidR="00307142">
              <w:rPr>
                <w:b/>
                <w:bCs/>
                <w:sz w:val="24"/>
              </w:rPr>
              <w:t xml:space="preserve"> </w:t>
            </w:r>
            <w:r w:rsidRPr="005B0CE4">
              <w:rPr>
                <w:b/>
                <w:bCs/>
                <w:sz w:val="24"/>
              </w:rPr>
              <w:t>:</w:t>
            </w:r>
          </w:p>
        </w:tc>
        <w:tc>
          <w:tcPr>
            <w:tcW w:w="3345" w:type="pct"/>
          </w:tcPr>
          <w:p w:rsidR="000B61D1" w:rsidRPr="005B0CE4" w:rsidRDefault="00EE12F7" w:rsidP="00AD3BBF">
            <w:pPr>
              <w:autoSpaceDE w:val="0"/>
              <w:autoSpaceDN w:val="0"/>
              <w:adjustRightInd w:val="0"/>
              <w:jc w:val="both"/>
            </w:pPr>
            <w:r>
              <w:t>Muğla</w:t>
            </w:r>
            <w:r w:rsidR="00BE0043" w:rsidRPr="00BF22CE">
              <w:t xml:space="preserve"> ilinin farklı yerlerinde bulunan Gölet Sulamaları için</w:t>
            </w:r>
            <w:r w:rsidR="00BE0043">
              <w:t xml:space="preserve"> </w:t>
            </w:r>
            <w:r w:rsidR="00AD3BBF">
              <w:t xml:space="preserve">muhtelif büyüklükte </w:t>
            </w:r>
            <w:r w:rsidR="000B61D1" w:rsidRPr="00151D05">
              <w:t xml:space="preserve">tarım arazisinin sulanması amacıyla </w:t>
            </w:r>
            <w:r w:rsidR="00151D05" w:rsidRPr="00151D05">
              <w:t xml:space="preserve">kullanılacak olan </w:t>
            </w:r>
            <w:r w:rsidR="00BE0043">
              <w:t>HDPE bo</w:t>
            </w:r>
            <w:r w:rsidR="00A70EE1">
              <w:t xml:space="preserve">rularının </w:t>
            </w:r>
            <w:r w:rsidR="00151D05" w:rsidRPr="00151D05">
              <w:t>temin edilmesidir.</w:t>
            </w:r>
            <w:r w:rsidR="00AD3BBF">
              <w:t xml:space="preserve"> </w:t>
            </w:r>
          </w:p>
        </w:tc>
      </w:tr>
    </w:tbl>
    <w:p w:rsidR="005B0CE4" w:rsidRDefault="005B0CE4" w:rsidP="005B0CE4">
      <w:pPr>
        <w:pStyle w:val="Balk1-Tolga"/>
      </w:pPr>
    </w:p>
    <w:p w:rsidR="00753F6C" w:rsidRDefault="00753F6C" w:rsidP="005B0CE4">
      <w:pPr>
        <w:pStyle w:val="Balk1-Tolga"/>
      </w:pPr>
    </w:p>
    <w:p w:rsidR="007724D4" w:rsidRDefault="007E5289" w:rsidP="007E5289">
      <w:pPr>
        <w:pStyle w:val="Balk1-Tolga"/>
      </w:pPr>
      <w:bookmarkStart w:id="1" w:name="_Toc431401595"/>
      <w:r>
        <w:t>B- TANIMLAR</w:t>
      </w:r>
      <w:bookmarkEnd w:id="1"/>
    </w:p>
    <w:p w:rsidR="008439FE" w:rsidRDefault="008439FE" w:rsidP="007E5289">
      <w:pPr>
        <w:pStyle w:val="Balk1-Tolga"/>
      </w:pPr>
    </w:p>
    <w:p w:rsidR="007E5289" w:rsidRDefault="007724D4" w:rsidP="007E5289">
      <w:pPr>
        <w:tabs>
          <w:tab w:val="left" w:pos="3119"/>
        </w:tabs>
      </w:pPr>
      <w:r>
        <w:t>Bu şartnamede ge</w:t>
      </w:r>
      <w:r w:rsidR="00CF3634">
        <w:t>ç</w:t>
      </w:r>
      <w:r>
        <w:t>en</w:t>
      </w:r>
      <w:r w:rsidR="007E5289">
        <w:t>;</w:t>
      </w:r>
    </w:p>
    <w:p w:rsidR="002304A4" w:rsidRDefault="007E5289" w:rsidP="002304A4">
      <w:pPr>
        <w:ind w:left="2835" w:hanging="2835"/>
        <w:jc w:val="both"/>
        <w:rPr>
          <w:rFonts w:eastAsia="Arial Unicode MS"/>
        </w:rPr>
      </w:pPr>
      <w:r w:rsidRPr="007E5289">
        <w:rPr>
          <w:b/>
        </w:rPr>
        <w:t>Ü</w:t>
      </w:r>
      <w:r w:rsidR="007724D4" w:rsidRPr="007E5289">
        <w:rPr>
          <w:b/>
        </w:rPr>
        <w:t>retici</w:t>
      </w:r>
      <w:r>
        <w:tab/>
      </w:r>
      <w:r w:rsidR="00A051DB" w:rsidRPr="00A051DB">
        <w:rPr>
          <w:b/>
          <w:i/>
        </w:rPr>
        <w:t>“</w:t>
      </w:r>
      <w:r w:rsidR="000D18B8" w:rsidRPr="000D18B8">
        <w:rPr>
          <w:b/>
          <w:i/>
        </w:rPr>
        <w:t>Muğla İli Gölet Sulamaları Malzeme Alımı (HDPE Boru Alımı)</w:t>
      </w:r>
      <w:r w:rsidR="00A051DB">
        <w:rPr>
          <w:b/>
          <w:i/>
        </w:rPr>
        <w:t>”</w:t>
      </w:r>
      <w:r w:rsidR="00A051DB" w:rsidRPr="00A051DB">
        <w:rPr>
          <w:b/>
          <w:i/>
        </w:rPr>
        <w:t xml:space="preserve"> </w:t>
      </w:r>
      <w:r w:rsidR="007724D4" w:rsidRPr="00AA57A8">
        <w:rPr>
          <w:rFonts w:eastAsia="Arial Unicode MS"/>
        </w:rPr>
        <w:t xml:space="preserve">işinde </w:t>
      </w:r>
      <w:r w:rsidR="004302E0" w:rsidRPr="00AA57A8">
        <w:rPr>
          <w:rFonts w:eastAsia="Arial Unicode MS"/>
        </w:rPr>
        <w:t> </w:t>
      </w:r>
      <w:r w:rsidR="00D16FD5" w:rsidRPr="00AA57A8">
        <w:rPr>
          <w:rFonts w:eastAsia="Arial Unicode MS"/>
        </w:rPr>
        <w:t>sözleşme imzalay</w:t>
      </w:r>
      <w:r w:rsidR="002304A4" w:rsidRPr="00AA57A8">
        <w:rPr>
          <w:rFonts w:eastAsia="Arial Unicode MS"/>
        </w:rPr>
        <w:t>an yükleniciyi (</w:t>
      </w:r>
      <w:r w:rsidR="002304A4" w:rsidRPr="00AA57A8">
        <w:rPr>
          <w:rFonts w:eastAsia="Arial Unicode MS"/>
          <w:i/>
        </w:rPr>
        <w:t>üretici veya üretici ve yetkili satıcıdan oluşan iş ortaklığı</w:t>
      </w:r>
      <w:r w:rsidR="002304A4" w:rsidRPr="00AA57A8">
        <w:rPr>
          <w:rFonts w:eastAsia="Arial Unicode MS"/>
        </w:rPr>
        <w:t>),</w:t>
      </w:r>
      <w:r w:rsidR="002304A4">
        <w:rPr>
          <w:rFonts w:eastAsia="Arial Unicode MS"/>
        </w:rPr>
        <w:t xml:space="preserve"> </w:t>
      </w:r>
      <w:r w:rsidR="00A051DB">
        <w:rPr>
          <w:rFonts w:eastAsia="Arial Unicode MS"/>
        </w:rPr>
        <w:t xml:space="preserve"> </w:t>
      </w:r>
    </w:p>
    <w:p w:rsidR="007E5289" w:rsidRDefault="007E5289" w:rsidP="009F25A3">
      <w:pPr>
        <w:ind w:left="2835" w:hanging="2835"/>
        <w:jc w:val="both"/>
        <w:rPr>
          <w:rFonts w:eastAsia="Arial Unicode MS"/>
        </w:rPr>
      </w:pPr>
    </w:p>
    <w:p w:rsidR="007724D4" w:rsidRDefault="00215C43" w:rsidP="00A051DB">
      <w:pPr>
        <w:tabs>
          <w:tab w:val="left" w:pos="3686"/>
        </w:tabs>
        <w:ind w:left="2835" w:hanging="2835"/>
        <w:jc w:val="both"/>
      </w:pPr>
      <w:r>
        <w:rPr>
          <w:b/>
        </w:rPr>
        <w:t>GTŞ</w:t>
      </w:r>
      <w:r>
        <w:rPr>
          <w:b/>
        </w:rPr>
        <w:tab/>
      </w:r>
      <w:r w:rsidRPr="00F312A5">
        <w:rPr>
          <w:b/>
        </w:rPr>
        <w:t>:</w:t>
      </w:r>
      <w:r w:rsidRPr="00215C43">
        <w:t>“</w:t>
      </w:r>
      <w:r w:rsidR="00277450" w:rsidRPr="00277450">
        <w:rPr>
          <w:shd w:val="clear" w:color="auto" w:fill="FFFFFF"/>
        </w:rPr>
        <w:t xml:space="preserve"> </w:t>
      </w:r>
      <w:r w:rsidR="00277450" w:rsidRPr="00277450">
        <w:rPr>
          <w:rFonts w:eastAsia="Arial Unicode MS"/>
        </w:rPr>
        <w:t>Yüksek Yoğunluklu Polietilen (PE 100) Boru ve Ekleme Parçaları Genel Teknik Şartnamesi</w:t>
      </w:r>
      <w:r w:rsidR="006F4417">
        <w:rPr>
          <w:rFonts w:eastAsia="Arial Unicode MS"/>
        </w:rPr>
        <w:t xml:space="preserve">ni </w:t>
      </w:r>
      <w:r w:rsidR="007E5289">
        <w:t>ifade eder.</w:t>
      </w:r>
    </w:p>
    <w:p w:rsidR="00753F6C" w:rsidRDefault="00753F6C" w:rsidP="00A051DB">
      <w:pPr>
        <w:tabs>
          <w:tab w:val="left" w:pos="3686"/>
        </w:tabs>
        <w:ind w:left="2835" w:hanging="2835"/>
        <w:jc w:val="both"/>
      </w:pPr>
    </w:p>
    <w:p w:rsidR="00D93ECD" w:rsidRPr="005B0CE4" w:rsidRDefault="007E5289" w:rsidP="005B0CE4">
      <w:r>
        <w:tab/>
      </w:r>
    </w:p>
    <w:p w:rsidR="00194970" w:rsidRDefault="00E8066D" w:rsidP="005B0CE4">
      <w:pPr>
        <w:pStyle w:val="Balk1-Tolga"/>
      </w:pPr>
      <w:bookmarkStart w:id="2" w:name="_Toc431401596"/>
      <w:r>
        <w:t>C</w:t>
      </w:r>
      <w:r w:rsidR="00194970" w:rsidRPr="005B0CE4">
        <w:t>- İŞİN KAPSAMI</w:t>
      </w:r>
      <w:bookmarkEnd w:id="2"/>
    </w:p>
    <w:p w:rsidR="005912B7" w:rsidRPr="005B0CE4" w:rsidRDefault="005912B7" w:rsidP="005B0CE4">
      <w:pPr>
        <w:pStyle w:val="Balk1-Tolga"/>
      </w:pPr>
    </w:p>
    <w:p w:rsidR="0037195C" w:rsidRDefault="0019776D" w:rsidP="005B0CE4">
      <w:pPr>
        <w:jc w:val="both"/>
        <w:rPr>
          <w:rFonts w:eastAsia="Arial Unicode MS"/>
        </w:rPr>
      </w:pPr>
      <w:r w:rsidRPr="005B0CE4">
        <w:rPr>
          <w:rFonts w:eastAsia="Arial Unicode MS"/>
        </w:rPr>
        <w:t xml:space="preserve">Teknik özellikleri </w:t>
      </w:r>
      <w:r w:rsidR="00215C43">
        <w:rPr>
          <w:rFonts w:eastAsia="Arial Unicode MS"/>
        </w:rPr>
        <w:t xml:space="preserve">projesinde ve </w:t>
      </w:r>
      <w:proofErr w:type="spellStart"/>
      <w:r w:rsidR="00215C43" w:rsidRPr="00215C43">
        <w:rPr>
          <w:rFonts w:eastAsia="Arial Unicode MS"/>
        </w:rPr>
        <w:t>GTŞ</w:t>
      </w:r>
      <w:r w:rsidR="00215C43">
        <w:rPr>
          <w:rFonts w:eastAsia="Arial Unicode MS"/>
        </w:rPr>
        <w:t>’de</w:t>
      </w:r>
      <w:proofErr w:type="spellEnd"/>
      <w:r w:rsidRPr="005B0CE4">
        <w:rPr>
          <w:rFonts w:eastAsia="Arial Unicode MS"/>
        </w:rPr>
        <w:t xml:space="preserve"> belirtilen</w:t>
      </w:r>
      <w:r w:rsidR="00215C43">
        <w:rPr>
          <w:rFonts w:eastAsia="Arial Unicode MS"/>
        </w:rPr>
        <w:t>,</w:t>
      </w:r>
      <w:r w:rsidRPr="005B0CE4">
        <w:rPr>
          <w:rFonts w:eastAsia="Arial Unicode MS"/>
        </w:rPr>
        <w:t xml:space="preserve"> </w:t>
      </w:r>
      <w:r w:rsidR="000C0B78">
        <w:rPr>
          <w:rFonts w:eastAsia="Arial Unicode MS"/>
        </w:rPr>
        <w:t>HD</w:t>
      </w:r>
      <w:r w:rsidR="00D64CF2" w:rsidRPr="005B0CE4">
        <w:rPr>
          <w:rFonts w:eastAsia="Arial Unicode MS"/>
        </w:rPr>
        <w:t>PE</w:t>
      </w:r>
      <w:r w:rsidRPr="005B0CE4">
        <w:rPr>
          <w:rFonts w:eastAsia="Arial Unicode MS"/>
        </w:rPr>
        <w:t xml:space="preserve"> boru</w:t>
      </w:r>
      <w:r w:rsidR="00A132D8">
        <w:rPr>
          <w:rFonts w:eastAsia="Arial Unicode MS"/>
        </w:rPr>
        <w:t>ların</w:t>
      </w:r>
      <w:r w:rsidR="00954362">
        <w:rPr>
          <w:rFonts w:eastAsia="Arial Unicode MS"/>
        </w:rPr>
        <w:t xml:space="preserve"> </w:t>
      </w:r>
      <w:r w:rsidRPr="005B0CE4">
        <w:rPr>
          <w:rFonts w:eastAsia="Arial Unicode MS"/>
        </w:rPr>
        <w:t xml:space="preserve">temin edilmesi, fabrikada taşıtlara yüklenmesi, </w:t>
      </w:r>
      <w:r w:rsidR="000866A4" w:rsidRPr="00A96380">
        <w:rPr>
          <w:rFonts w:eastAsia="Arial Unicode MS"/>
        </w:rPr>
        <w:t xml:space="preserve">idarece belirlenen </w:t>
      </w:r>
      <w:r w:rsidRPr="00A96380">
        <w:rPr>
          <w:rFonts w:eastAsia="Arial Unicode MS"/>
        </w:rPr>
        <w:t>şantiye</w:t>
      </w:r>
      <w:r w:rsidR="00F70750" w:rsidRPr="00A96380">
        <w:rPr>
          <w:rFonts w:eastAsia="Arial Unicode MS"/>
        </w:rPr>
        <w:t xml:space="preserve"> sahasına</w:t>
      </w:r>
      <w:r w:rsidRPr="00A96380">
        <w:rPr>
          <w:rFonts w:eastAsia="Arial Unicode MS"/>
        </w:rPr>
        <w:t xml:space="preserve"> nakli</w:t>
      </w:r>
      <w:r w:rsidR="00623486" w:rsidRPr="00A96380">
        <w:rPr>
          <w:rFonts w:eastAsia="Arial Unicode MS"/>
        </w:rPr>
        <w:t xml:space="preserve"> ile</w:t>
      </w:r>
      <w:r w:rsidR="00221101">
        <w:rPr>
          <w:rFonts w:eastAsia="Arial Unicode MS"/>
          <w:color w:val="00B0F0"/>
        </w:rPr>
        <w:t xml:space="preserve"> </w:t>
      </w:r>
      <w:r w:rsidR="00623486">
        <w:rPr>
          <w:rFonts w:eastAsia="Arial Unicode MS"/>
        </w:rPr>
        <w:t>şantiye sahasında</w:t>
      </w:r>
      <w:r w:rsidR="00221101" w:rsidRPr="00221101">
        <w:rPr>
          <w:rFonts w:eastAsia="Arial Unicode MS"/>
        </w:rPr>
        <w:t xml:space="preserve"> numune alınarak muayene ve deneylerin</w:t>
      </w:r>
      <w:r w:rsidR="00221101">
        <w:rPr>
          <w:rFonts w:eastAsia="Arial Unicode MS"/>
        </w:rPr>
        <w:t xml:space="preserve"> yapılması</w:t>
      </w:r>
      <w:r w:rsidR="00215C43">
        <w:rPr>
          <w:rFonts w:eastAsia="Arial Unicode MS"/>
        </w:rPr>
        <w:t xml:space="preserve"> işin kapsamındadır.</w:t>
      </w:r>
      <w:r w:rsidR="0085308B">
        <w:rPr>
          <w:rFonts w:eastAsia="Arial Unicode MS"/>
        </w:rPr>
        <w:t xml:space="preserve"> Şantiye sahasına gelen </w:t>
      </w:r>
      <w:r w:rsidR="00A132D8">
        <w:rPr>
          <w:rFonts w:eastAsia="Arial Unicode MS"/>
        </w:rPr>
        <w:t xml:space="preserve">boruların </w:t>
      </w:r>
      <w:r w:rsidR="0085308B" w:rsidRPr="0085308B">
        <w:rPr>
          <w:rFonts w:eastAsia="Arial Unicode MS"/>
        </w:rPr>
        <w:t>araçtan indirilmesi, İdarenin göstereceği yere kadar taşınması, şantiye sahası içinde nakli ve muhafazası</w:t>
      </w:r>
      <w:r w:rsidR="0085308B">
        <w:rPr>
          <w:rFonts w:eastAsia="Arial Unicode MS"/>
        </w:rPr>
        <w:t xml:space="preserve">na ait </w:t>
      </w:r>
      <w:r w:rsidR="001F7FED" w:rsidRPr="005B7145">
        <w:rPr>
          <w:rFonts w:eastAsia="Arial Unicode MS"/>
        </w:rPr>
        <w:t xml:space="preserve">tüm çalışmalar ve </w:t>
      </w:r>
      <w:r w:rsidR="0085308B" w:rsidRPr="005B7145">
        <w:rPr>
          <w:rFonts w:eastAsia="Arial Unicode MS"/>
        </w:rPr>
        <w:t xml:space="preserve">giderler </w:t>
      </w:r>
      <w:r w:rsidR="0085308B">
        <w:rPr>
          <w:rFonts w:eastAsia="Arial Unicode MS"/>
        </w:rPr>
        <w:t>yapım işi yüklenicisi tarafından karşılanacaktır.</w:t>
      </w:r>
    </w:p>
    <w:p w:rsidR="00E25E89" w:rsidRDefault="00E25E89" w:rsidP="005B0CE4">
      <w:pPr>
        <w:jc w:val="both"/>
        <w:rPr>
          <w:rFonts w:eastAsia="Arial Unicode MS"/>
        </w:rPr>
      </w:pPr>
    </w:p>
    <w:p w:rsidR="00E25E89" w:rsidRDefault="00E25E89" w:rsidP="005B0CE4">
      <w:pPr>
        <w:jc w:val="both"/>
        <w:rPr>
          <w:rFonts w:eastAsia="Arial Unicode MS"/>
        </w:rPr>
      </w:pPr>
    </w:p>
    <w:p w:rsidR="00E25E89" w:rsidRDefault="00E25E89" w:rsidP="005B0CE4">
      <w:pPr>
        <w:jc w:val="both"/>
        <w:rPr>
          <w:rFonts w:eastAsia="Arial Unicode MS"/>
        </w:rPr>
      </w:pPr>
    </w:p>
    <w:p w:rsidR="00E25E89" w:rsidRDefault="00E25E89" w:rsidP="005B0CE4">
      <w:pPr>
        <w:jc w:val="both"/>
        <w:rPr>
          <w:rFonts w:eastAsia="Arial Unicode MS"/>
        </w:rPr>
      </w:pPr>
    </w:p>
    <w:p w:rsidR="00E25E89" w:rsidRDefault="00E25E89" w:rsidP="005B0CE4">
      <w:pPr>
        <w:jc w:val="both"/>
        <w:rPr>
          <w:rFonts w:eastAsia="Arial Unicode MS"/>
        </w:rPr>
      </w:pPr>
    </w:p>
    <w:p w:rsidR="00E25E89" w:rsidRDefault="00E25E89" w:rsidP="005B0CE4">
      <w:pPr>
        <w:jc w:val="both"/>
        <w:rPr>
          <w:rFonts w:eastAsia="Arial Unicode MS"/>
        </w:rPr>
      </w:pPr>
    </w:p>
    <w:p w:rsidR="00E25E89" w:rsidRDefault="00E25E89" w:rsidP="005B0CE4">
      <w:pPr>
        <w:jc w:val="both"/>
        <w:rPr>
          <w:rFonts w:eastAsia="Arial Unicode MS"/>
        </w:rPr>
      </w:pPr>
    </w:p>
    <w:p w:rsidR="00E25E89" w:rsidRDefault="00E25E89" w:rsidP="005B0CE4">
      <w:pPr>
        <w:jc w:val="both"/>
        <w:rPr>
          <w:rFonts w:eastAsia="Arial Unicode MS"/>
        </w:rPr>
      </w:pPr>
    </w:p>
    <w:p w:rsidR="005B7145" w:rsidRDefault="005B7145" w:rsidP="005B0CE4">
      <w:pPr>
        <w:jc w:val="both"/>
        <w:rPr>
          <w:rFonts w:eastAsia="Arial Unicode MS"/>
        </w:rPr>
      </w:pPr>
    </w:p>
    <w:tbl>
      <w:tblPr>
        <w:tblW w:w="9771" w:type="dxa"/>
        <w:tblCellMar>
          <w:left w:w="70" w:type="dxa"/>
          <w:right w:w="70" w:type="dxa"/>
        </w:tblCellMar>
        <w:tblLook w:val="04A0" w:firstRow="1" w:lastRow="0" w:firstColumn="1" w:lastColumn="0" w:noHBand="0" w:noVBand="1"/>
      </w:tblPr>
      <w:tblGrid>
        <w:gridCol w:w="567"/>
        <w:gridCol w:w="7078"/>
        <w:gridCol w:w="992"/>
        <w:gridCol w:w="1134"/>
      </w:tblGrid>
      <w:tr w:rsidR="002D0037" w:rsidTr="002D0037">
        <w:trPr>
          <w:trHeight w:val="450"/>
        </w:trPr>
        <w:tc>
          <w:tcPr>
            <w:tcW w:w="9771" w:type="dxa"/>
            <w:gridSpan w:val="4"/>
            <w:tcBorders>
              <w:top w:val="single" w:sz="4" w:space="0" w:color="auto"/>
              <w:left w:val="single" w:sz="8" w:space="0" w:color="auto"/>
              <w:bottom w:val="single" w:sz="4" w:space="0" w:color="000000"/>
              <w:right w:val="single" w:sz="4" w:space="0" w:color="auto"/>
            </w:tcBorders>
            <w:shd w:val="clear" w:color="000000" w:fill="BFBFBF"/>
            <w:vAlign w:val="center"/>
          </w:tcPr>
          <w:p w:rsidR="002D0037" w:rsidRPr="002D0037" w:rsidRDefault="002D0037">
            <w:pPr>
              <w:jc w:val="center"/>
              <w:rPr>
                <w:b/>
                <w:bCs/>
                <w:sz w:val="22"/>
                <w:szCs w:val="22"/>
              </w:rPr>
            </w:pPr>
            <w:r w:rsidRPr="002D0037">
              <w:rPr>
                <w:b/>
                <w:bCs/>
                <w:sz w:val="22"/>
                <w:szCs w:val="22"/>
              </w:rPr>
              <w:t>MUĞLA İLİ GÖLET SULAMALARI MALZEME ALIMI (HDPE BORU ALIMI) KEŞİF CETVELİ</w:t>
            </w:r>
          </w:p>
        </w:tc>
      </w:tr>
      <w:tr w:rsidR="002D0037" w:rsidTr="002D0037">
        <w:trPr>
          <w:trHeight w:val="450"/>
        </w:trPr>
        <w:tc>
          <w:tcPr>
            <w:tcW w:w="567" w:type="dxa"/>
            <w:vMerge w:val="restart"/>
            <w:tcBorders>
              <w:top w:val="single" w:sz="4" w:space="0" w:color="auto"/>
              <w:left w:val="single" w:sz="8" w:space="0" w:color="auto"/>
              <w:bottom w:val="single" w:sz="4" w:space="0" w:color="000000"/>
              <w:right w:val="single" w:sz="4" w:space="0" w:color="auto"/>
            </w:tcBorders>
            <w:shd w:val="clear" w:color="000000" w:fill="BFBFBF"/>
            <w:vAlign w:val="center"/>
            <w:hideMark/>
          </w:tcPr>
          <w:p w:rsidR="002D0037" w:rsidRPr="002D0037" w:rsidRDefault="002D0037">
            <w:pPr>
              <w:jc w:val="center"/>
              <w:rPr>
                <w:b/>
                <w:bCs/>
                <w:sz w:val="22"/>
                <w:szCs w:val="22"/>
              </w:rPr>
            </w:pPr>
            <w:r w:rsidRPr="002D0037">
              <w:rPr>
                <w:b/>
                <w:bCs/>
                <w:sz w:val="22"/>
                <w:szCs w:val="22"/>
              </w:rPr>
              <w:t xml:space="preserve">Sıra No </w:t>
            </w:r>
          </w:p>
        </w:tc>
        <w:tc>
          <w:tcPr>
            <w:tcW w:w="7078" w:type="dxa"/>
            <w:vMerge w:val="restart"/>
            <w:tcBorders>
              <w:top w:val="single" w:sz="4" w:space="0" w:color="auto"/>
              <w:left w:val="single" w:sz="4" w:space="0" w:color="auto"/>
              <w:bottom w:val="single" w:sz="4" w:space="0" w:color="000000"/>
              <w:right w:val="single" w:sz="4" w:space="0" w:color="auto"/>
            </w:tcBorders>
            <w:shd w:val="clear" w:color="000000" w:fill="BFBFBF"/>
            <w:vAlign w:val="center"/>
            <w:hideMark/>
          </w:tcPr>
          <w:p w:rsidR="002D0037" w:rsidRPr="002D0037" w:rsidRDefault="002D0037">
            <w:pPr>
              <w:jc w:val="center"/>
              <w:rPr>
                <w:b/>
                <w:bCs/>
                <w:sz w:val="22"/>
                <w:szCs w:val="22"/>
              </w:rPr>
            </w:pPr>
            <w:r w:rsidRPr="002D0037">
              <w:rPr>
                <w:b/>
                <w:bCs/>
                <w:sz w:val="22"/>
                <w:szCs w:val="22"/>
              </w:rPr>
              <w:t>Temin Edilecek Malzeme</w:t>
            </w:r>
          </w:p>
        </w:tc>
        <w:tc>
          <w:tcPr>
            <w:tcW w:w="992" w:type="dxa"/>
            <w:vMerge w:val="restart"/>
            <w:tcBorders>
              <w:top w:val="single" w:sz="4" w:space="0" w:color="auto"/>
              <w:left w:val="single" w:sz="4" w:space="0" w:color="auto"/>
              <w:bottom w:val="single" w:sz="4" w:space="0" w:color="000000"/>
              <w:right w:val="single" w:sz="4" w:space="0" w:color="auto"/>
            </w:tcBorders>
            <w:shd w:val="clear" w:color="000000" w:fill="BFBFBF"/>
            <w:vAlign w:val="center"/>
            <w:hideMark/>
          </w:tcPr>
          <w:p w:rsidR="002D0037" w:rsidRPr="002D0037" w:rsidRDefault="002D0037">
            <w:pPr>
              <w:jc w:val="center"/>
              <w:rPr>
                <w:b/>
                <w:bCs/>
                <w:sz w:val="22"/>
                <w:szCs w:val="22"/>
              </w:rPr>
            </w:pPr>
            <w:r w:rsidRPr="002D0037">
              <w:rPr>
                <w:b/>
                <w:bCs/>
                <w:sz w:val="22"/>
                <w:szCs w:val="22"/>
              </w:rPr>
              <w:t xml:space="preserve">Ölçü Birimi </w:t>
            </w:r>
          </w:p>
        </w:tc>
        <w:tc>
          <w:tcPr>
            <w:tcW w:w="1134" w:type="dxa"/>
            <w:vMerge w:val="restart"/>
            <w:tcBorders>
              <w:top w:val="single" w:sz="4" w:space="0" w:color="auto"/>
              <w:left w:val="single" w:sz="4" w:space="0" w:color="auto"/>
              <w:bottom w:val="single" w:sz="4" w:space="0" w:color="000000"/>
              <w:right w:val="single" w:sz="4" w:space="0" w:color="auto"/>
            </w:tcBorders>
            <w:shd w:val="clear" w:color="000000" w:fill="BFBFBF"/>
            <w:vAlign w:val="center"/>
            <w:hideMark/>
          </w:tcPr>
          <w:p w:rsidR="002D0037" w:rsidRPr="002D0037" w:rsidRDefault="002D0037">
            <w:pPr>
              <w:jc w:val="center"/>
              <w:rPr>
                <w:b/>
                <w:bCs/>
                <w:sz w:val="22"/>
                <w:szCs w:val="22"/>
              </w:rPr>
            </w:pPr>
            <w:r w:rsidRPr="002D0037">
              <w:rPr>
                <w:b/>
                <w:bCs/>
                <w:sz w:val="22"/>
                <w:szCs w:val="22"/>
              </w:rPr>
              <w:t>Miktarı</w:t>
            </w:r>
          </w:p>
        </w:tc>
      </w:tr>
      <w:tr w:rsidR="002D0037" w:rsidTr="002D0037">
        <w:trPr>
          <w:trHeight w:val="230"/>
        </w:trPr>
        <w:tc>
          <w:tcPr>
            <w:tcW w:w="567" w:type="dxa"/>
            <w:vMerge/>
            <w:tcBorders>
              <w:top w:val="single" w:sz="4" w:space="0" w:color="auto"/>
              <w:left w:val="single" w:sz="8" w:space="0" w:color="auto"/>
              <w:bottom w:val="single" w:sz="4" w:space="0" w:color="000000"/>
              <w:right w:val="single" w:sz="4" w:space="0" w:color="auto"/>
            </w:tcBorders>
            <w:vAlign w:val="center"/>
            <w:hideMark/>
          </w:tcPr>
          <w:p w:rsidR="002D0037" w:rsidRDefault="002D0037">
            <w:pPr>
              <w:rPr>
                <w:rFonts w:ascii="Arial" w:hAnsi="Arial" w:cs="Arial"/>
                <w:b/>
                <w:bCs/>
                <w:sz w:val="16"/>
                <w:szCs w:val="16"/>
              </w:rPr>
            </w:pPr>
          </w:p>
        </w:tc>
        <w:tc>
          <w:tcPr>
            <w:tcW w:w="7078" w:type="dxa"/>
            <w:vMerge/>
            <w:tcBorders>
              <w:top w:val="single" w:sz="4" w:space="0" w:color="auto"/>
              <w:left w:val="single" w:sz="4" w:space="0" w:color="auto"/>
              <w:bottom w:val="single" w:sz="4" w:space="0" w:color="000000"/>
              <w:right w:val="single" w:sz="4" w:space="0" w:color="auto"/>
            </w:tcBorders>
            <w:vAlign w:val="center"/>
            <w:hideMark/>
          </w:tcPr>
          <w:p w:rsidR="002D0037" w:rsidRDefault="002D0037">
            <w:pPr>
              <w:rPr>
                <w:rFonts w:ascii="Arial" w:hAnsi="Arial" w:cs="Arial"/>
                <w:b/>
                <w:bCs/>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2D0037" w:rsidRDefault="002D0037">
            <w:pPr>
              <w:rPr>
                <w:rFonts w:ascii="Arial" w:hAnsi="Arial" w:cs="Arial"/>
                <w:b/>
                <w:bCs/>
                <w:sz w:val="16"/>
                <w:szCs w:val="16"/>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D0037" w:rsidRDefault="002D0037">
            <w:pPr>
              <w:rPr>
                <w:rFonts w:ascii="Arial" w:hAnsi="Arial" w:cs="Arial"/>
                <w:b/>
                <w:bCs/>
                <w:sz w:val="16"/>
                <w:szCs w:val="16"/>
              </w:rPr>
            </w:pPr>
          </w:p>
        </w:tc>
      </w:tr>
      <w:tr w:rsidR="002D0037" w:rsidTr="002D0037">
        <w:trPr>
          <w:trHeight w:val="499"/>
        </w:trPr>
        <w:tc>
          <w:tcPr>
            <w:tcW w:w="567" w:type="dxa"/>
            <w:tcBorders>
              <w:top w:val="nil"/>
              <w:left w:val="single" w:sz="8" w:space="0" w:color="auto"/>
              <w:bottom w:val="nil"/>
              <w:right w:val="single" w:sz="4" w:space="0" w:color="auto"/>
            </w:tcBorders>
            <w:shd w:val="clear" w:color="auto" w:fill="auto"/>
            <w:noWrap/>
            <w:vAlign w:val="center"/>
            <w:hideMark/>
          </w:tcPr>
          <w:p w:rsidR="002D0037" w:rsidRPr="002D0037" w:rsidRDefault="002D0037">
            <w:pPr>
              <w:jc w:val="center"/>
              <w:rPr>
                <w:sz w:val="22"/>
                <w:szCs w:val="22"/>
              </w:rPr>
            </w:pPr>
            <w:r w:rsidRPr="002D0037">
              <w:rPr>
                <w:sz w:val="22"/>
                <w:szCs w:val="22"/>
              </w:rPr>
              <w:t>1</w:t>
            </w:r>
          </w:p>
        </w:tc>
        <w:tc>
          <w:tcPr>
            <w:tcW w:w="7078" w:type="dxa"/>
            <w:tcBorders>
              <w:top w:val="nil"/>
              <w:left w:val="nil"/>
              <w:bottom w:val="single" w:sz="4" w:space="0" w:color="auto"/>
              <w:right w:val="single" w:sz="4" w:space="0" w:color="auto"/>
            </w:tcBorders>
            <w:shd w:val="clear" w:color="auto" w:fill="auto"/>
            <w:vAlign w:val="center"/>
            <w:hideMark/>
          </w:tcPr>
          <w:p w:rsidR="002D0037" w:rsidRPr="002D0037" w:rsidRDefault="002D0037">
            <w:pPr>
              <w:rPr>
                <w:sz w:val="22"/>
                <w:szCs w:val="22"/>
              </w:rPr>
            </w:pPr>
            <w:r w:rsidRPr="002D0037">
              <w:rPr>
                <w:sz w:val="22"/>
                <w:szCs w:val="22"/>
              </w:rPr>
              <w:t xml:space="preserve">Ø 160 mm Anma Çapında 6 </w:t>
            </w:r>
            <w:proofErr w:type="spellStart"/>
            <w:r w:rsidRPr="002D0037">
              <w:rPr>
                <w:sz w:val="22"/>
                <w:szCs w:val="22"/>
              </w:rPr>
              <w:t>Atm</w:t>
            </w:r>
            <w:proofErr w:type="spellEnd"/>
            <w:r w:rsidRPr="002D0037">
              <w:rPr>
                <w:sz w:val="22"/>
                <w:szCs w:val="22"/>
              </w:rPr>
              <w:t xml:space="preserve"> Basınç Dayanımlı PE100 Boruların Temini </w:t>
            </w:r>
          </w:p>
        </w:tc>
        <w:tc>
          <w:tcPr>
            <w:tcW w:w="992" w:type="dxa"/>
            <w:tcBorders>
              <w:top w:val="nil"/>
              <w:left w:val="nil"/>
              <w:bottom w:val="nil"/>
              <w:right w:val="single" w:sz="4" w:space="0" w:color="auto"/>
            </w:tcBorders>
            <w:shd w:val="clear" w:color="auto" w:fill="auto"/>
            <w:noWrap/>
            <w:vAlign w:val="center"/>
            <w:hideMark/>
          </w:tcPr>
          <w:p w:rsidR="002D0037" w:rsidRPr="002D0037" w:rsidRDefault="002D0037">
            <w:pPr>
              <w:jc w:val="center"/>
              <w:rPr>
                <w:sz w:val="22"/>
                <w:szCs w:val="22"/>
              </w:rPr>
            </w:pPr>
            <w:proofErr w:type="spellStart"/>
            <w:r w:rsidRPr="002D0037">
              <w:rPr>
                <w:sz w:val="22"/>
                <w:szCs w:val="22"/>
              </w:rPr>
              <w:t>mt</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2D0037" w:rsidRPr="002D0037" w:rsidRDefault="002D0037">
            <w:pPr>
              <w:jc w:val="right"/>
              <w:rPr>
                <w:sz w:val="22"/>
                <w:szCs w:val="22"/>
              </w:rPr>
            </w:pPr>
            <w:r w:rsidRPr="002D0037">
              <w:rPr>
                <w:sz w:val="22"/>
                <w:szCs w:val="22"/>
              </w:rPr>
              <w:t>450.00</w:t>
            </w:r>
          </w:p>
        </w:tc>
      </w:tr>
      <w:tr w:rsidR="002D0037" w:rsidTr="002D0037">
        <w:trPr>
          <w:trHeight w:val="499"/>
        </w:trPr>
        <w:tc>
          <w:tcPr>
            <w:tcW w:w="567" w:type="dxa"/>
            <w:tcBorders>
              <w:top w:val="single" w:sz="4" w:space="0" w:color="auto"/>
              <w:left w:val="single" w:sz="8" w:space="0" w:color="auto"/>
              <w:bottom w:val="nil"/>
              <w:right w:val="single" w:sz="4" w:space="0" w:color="auto"/>
            </w:tcBorders>
            <w:shd w:val="clear" w:color="auto" w:fill="auto"/>
            <w:noWrap/>
            <w:vAlign w:val="center"/>
            <w:hideMark/>
          </w:tcPr>
          <w:p w:rsidR="002D0037" w:rsidRPr="002D0037" w:rsidRDefault="002D0037">
            <w:pPr>
              <w:jc w:val="center"/>
              <w:rPr>
                <w:sz w:val="22"/>
                <w:szCs w:val="22"/>
              </w:rPr>
            </w:pPr>
            <w:r w:rsidRPr="002D0037">
              <w:rPr>
                <w:sz w:val="22"/>
                <w:szCs w:val="22"/>
              </w:rPr>
              <w:t>2</w:t>
            </w:r>
          </w:p>
        </w:tc>
        <w:tc>
          <w:tcPr>
            <w:tcW w:w="7078" w:type="dxa"/>
            <w:tcBorders>
              <w:top w:val="nil"/>
              <w:left w:val="nil"/>
              <w:bottom w:val="single" w:sz="4" w:space="0" w:color="auto"/>
              <w:right w:val="single" w:sz="4" w:space="0" w:color="auto"/>
            </w:tcBorders>
            <w:shd w:val="clear" w:color="auto" w:fill="auto"/>
            <w:vAlign w:val="center"/>
            <w:hideMark/>
          </w:tcPr>
          <w:p w:rsidR="002D0037" w:rsidRPr="002D0037" w:rsidRDefault="002D0037">
            <w:pPr>
              <w:rPr>
                <w:sz w:val="22"/>
                <w:szCs w:val="22"/>
              </w:rPr>
            </w:pPr>
            <w:r w:rsidRPr="002D0037">
              <w:rPr>
                <w:sz w:val="22"/>
                <w:szCs w:val="22"/>
              </w:rPr>
              <w:t xml:space="preserve">Ø 250 mm Anma Çapında 6 </w:t>
            </w:r>
            <w:proofErr w:type="spellStart"/>
            <w:r w:rsidRPr="002D0037">
              <w:rPr>
                <w:sz w:val="22"/>
                <w:szCs w:val="22"/>
              </w:rPr>
              <w:t>Atm</w:t>
            </w:r>
            <w:proofErr w:type="spellEnd"/>
            <w:r w:rsidRPr="002D0037">
              <w:rPr>
                <w:sz w:val="22"/>
                <w:szCs w:val="22"/>
              </w:rPr>
              <w:t xml:space="preserve"> Basınç Dayanımlı PE100 Boruların Temini </w:t>
            </w:r>
          </w:p>
        </w:tc>
        <w:tc>
          <w:tcPr>
            <w:tcW w:w="992" w:type="dxa"/>
            <w:tcBorders>
              <w:top w:val="single" w:sz="4" w:space="0" w:color="auto"/>
              <w:left w:val="nil"/>
              <w:bottom w:val="nil"/>
              <w:right w:val="single" w:sz="4" w:space="0" w:color="auto"/>
            </w:tcBorders>
            <w:shd w:val="clear" w:color="auto" w:fill="auto"/>
            <w:noWrap/>
            <w:vAlign w:val="center"/>
            <w:hideMark/>
          </w:tcPr>
          <w:p w:rsidR="002D0037" w:rsidRPr="002D0037" w:rsidRDefault="002D0037">
            <w:pPr>
              <w:jc w:val="center"/>
              <w:rPr>
                <w:sz w:val="22"/>
                <w:szCs w:val="22"/>
              </w:rPr>
            </w:pPr>
            <w:proofErr w:type="spellStart"/>
            <w:r w:rsidRPr="002D0037">
              <w:rPr>
                <w:sz w:val="22"/>
                <w:szCs w:val="22"/>
              </w:rPr>
              <w:t>mt</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2D0037" w:rsidRPr="002D0037" w:rsidRDefault="002D0037">
            <w:pPr>
              <w:jc w:val="right"/>
              <w:rPr>
                <w:sz w:val="22"/>
                <w:szCs w:val="22"/>
              </w:rPr>
            </w:pPr>
            <w:r w:rsidRPr="002D0037">
              <w:rPr>
                <w:sz w:val="22"/>
                <w:szCs w:val="22"/>
              </w:rPr>
              <w:t>670.00</w:t>
            </w:r>
          </w:p>
        </w:tc>
      </w:tr>
      <w:tr w:rsidR="002D0037" w:rsidTr="002D0037">
        <w:trPr>
          <w:trHeight w:val="499"/>
        </w:trPr>
        <w:tc>
          <w:tcPr>
            <w:tcW w:w="567" w:type="dxa"/>
            <w:tcBorders>
              <w:top w:val="single" w:sz="4" w:space="0" w:color="auto"/>
              <w:left w:val="single" w:sz="8" w:space="0" w:color="auto"/>
              <w:bottom w:val="nil"/>
              <w:right w:val="single" w:sz="4" w:space="0" w:color="auto"/>
            </w:tcBorders>
            <w:shd w:val="clear" w:color="auto" w:fill="auto"/>
            <w:noWrap/>
            <w:vAlign w:val="center"/>
            <w:hideMark/>
          </w:tcPr>
          <w:p w:rsidR="002D0037" w:rsidRPr="002D0037" w:rsidRDefault="002D0037">
            <w:pPr>
              <w:jc w:val="center"/>
              <w:rPr>
                <w:sz w:val="22"/>
                <w:szCs w:val="22"/>
              </w:rPr>
            </w:pPr>
            <w:r w:rsidRPr="002D0037">
              <w:rPr>
                <w:sz w:val="22"/>
                <w:szCs w:val="22"/>
              </w:rPr>
              <w:t>3</w:t>
            </w:r>
          </w:p>
        </w:tc>
        <w:tc>
          <w:tcPr>
            <w:tcW w:w="7078" w:type="dxa"/>
            <w:tcBorders>
              <w:top w:val="nil"/>
              <w:left w:val="nil"/>
              <w:bottom w:val="single" w:sz="4" w:space="0" w:color="auto"/>
              <w:right w:val="single" w:sz="4" w:space="0" w:color="auto"/>
            </w:tcBorders>
            <w:shd w:val="clear" w:color="auto" w:fill="auto"/>
            <w:vAlign w:val="center"/>
            <w:hideMark/>
          </w:tcPr>
          <w:p w:rsidR="002D0037" w:rsidRPr="002D0037" w:rsidRDefault="002D0037">
            <w:pPr>
              <w:rPr>
                <w:sz w:val="22"/>
                <w:szCs w:val="22"/>
              </w:rPr>
            </w:pPr>
            <w:r w:rsidRPr="002D0037">
              <w:rPr>
                <w:sz w:val="22"/>
                <w:szCs w:val="22"/>
              </w:rPr>
              <w:t xml:space="preserve">Ø 315 mm Anma Çapında 6 </w:t>
            </w:r>
            <w:proofErr w:type="spellStart"/>
            <w:r w:rsidRPr="002D0037">
              <w:rPr>
                <w:sz w:val="22"/>
                <w:szCs w:val="22"/>
              </w:rPr>
              <w:t>Atm</w:t>
            </w:r>
            <w:proofErr w:type="spellEnd"/>
            <w:r w:rsidRPr="002D0037">
              <w:rPr>
                <w:sz w:val="22"/>
                <w:szCs w:val="22"/>
              </w:rPr>
              <w:t xml:space="preserve"> Basınç Dayanımlı PE100 Boruların Temini </w:t>
            </w:r>
          </w:p>
        </w:tc>
        <w:tc>
          <w:tcPr>
            <w:tcW w:w="992" w:type="dxa"/>
            <w:tcBorders>
              <w:top w:val="single" w:sz="4" w:space="0" w:color="auto"/>
              <w:left w:val="nil"/>
              <w:bottom w:val="nil"/>
              <w:right w:val="single" w:sz="4" w:space="0" w:color="auto"/>
            </w:tcBorders>
            <w:shd w:val="clear" w:color="auto" w:fill="auto"/>
            <w:noWrap/>
            <w:vAlign w:val="center"/>
            <w:hideMark/>
          </w:tcPr>
          <w:p w:rsidR="002D0037" w:rsidRPr="002D0037" w:rsidRDefault="002D0037">
            <w:pPr>
              <w:jc w:val="center"/>
              <w:rPr>
                <w:sz w:val="22"/>
                <w:szCs w:val="22"/>
              </w:rPr>
            </w:pPr>
            <w:proofErr w:type="spellStart"/>
            <w:r w:rsidRPr="002D0037">
              <w:rPr>
                <w:sz w:val="22"/>
                <w:szCs w:val="22"/>
              </w:rPr>
              <w:t>mt</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2D0037" w:rsidRPr="002D0037" w:rsidRDefault="002D0037">
            <w:pPr>
              <w:jc w:val="right"/>
              <w:rPr>
                <w:sz w:val="22"/>
                <w:szCs w:val="22"/>
              </w:rPr>
            </w:pPr>
            <w:r w:rsidRPr="002D0037">
              <w:rPr>
                <w:sz w:val="22"/>
                <w:szCs w:val="22"/>
              </w:rPr>
              <w:t>1,475.71</w:t>
            </w:r>
          </w:p>
        </w:tc>
      </w:tr>
      <w:tr w:rsidR="002D0037" w:rsidTr="002D0037">
        <w:trPr>
          <w:trHeight w:val="499"/>
        </w:trPr>
        <w:tc>
          <w:tcPr>
            <w:tcW w:w="567" w:type="dxa"/>
            <w:tcBorders>
              <w:top w:val="single" w:sz="4" w:space="0" w:color="auto"/>
              <w:left w:val="single" w:sz="8" w:space="0" w:color="auto"/>
              <w:bottom w:val="nil"/>
              <w:right w:val="single" w:sz="4" w:space="0" w:color="auto"/>
            </w:tcBorders>
            <w:shd w:val="clear" w:color="auto" w:fill="auto"/>
            <w:noWrap/>
            <w:vAlign w:val="center"/>
            <w:hideMark/>
          </w:tcPr>
          <w:p w:rsidR="002D0037" w:rsidRPr="002D0037" w:rsidRDefault="002D0037">
            <w:pPr>
              <w:jc w:val="center"/>
              <w:rPr>
                <w:sz w:val="22"/>
                <w:szCs w:val="22"/>
              </w:rPr>
            </w:pPr>
            <w:r w:rsidRPr="002D0037">
              <w:rPr>
                <w:sz w:val="22"/>
                <w:szCs w:val="22"/>
              </w:rPr>
              <w:t>4</w:t>
            </w:r>
          </w:p>
        </w:tc>
        <w:tc>
          <w:tcPr>
            <w:tcW w:w="7078" w:type="dxa"/>
            <w:tcBorders>
              <w:top w:val="nil"/>
              <w:left w:val="nil"/>
              <w:bottom w:val="single" w:sz="4" w:space="0" w:color="auto"/>
              <w:right w:val="single" w:sz="4" w:space="0" w:color="auto"/>
            </w:tcBorders>
            <w:shd w:val="clear" w:color="auto" w:fill="auto"/>
            <w:vAlign w:val="center"/>
            <w:hideMark/>
          </w:tcPr>
          <w:p w:rsidR="002D0037" w:rsidRPr="002D0037" w:rsidRDefault="002D0037">
            <w:pPr>
              <w:rPr>
                <w:sz w:val="22"/>
                <w:szCs w:val="22"/>
              </w:rPr>
            </w:pPr>
            <w:r w:rsidRPr="002D0037">
              <w:rPr>
                <w:sz w:val="22"/>
                <w:szCs w:val="22"/>
              </w:rPr>
              <w:t xml:space="preserve">Ø 355 mm Anma Çapında 6 </w:t>
            </w:r>
            <w:proofErr w:type="spellStart"/>
            <w:r w:rsidRPr="002D0037">
              <w:rPr>
                <w:sz w:val="22"/>
                <w:szCs w:val="22"/>
              </w:rPr>
              <w:t>Atm</w:t>
            </w:r>
            <w:proofErr w:type="spellEnd"/>
            <w:r w:rsidRPr="002D0037">
              <w:rPr>
                <w:sz w:val="22"/>
                <w:szCs w:val="22"/>
              </w:rPr>
              <w:t xml:space="preserve"> Basınç Dayanımlı PE100 Boruların Temini </w:t>
            </w:r>
          </w:p>
        </w:tc>
        <w:tc>
          <w:tcPr>
            <w:tcW w:w="992" w:type="dxa"/>
            <w:tcBorders>
              <w:top w:val="single" w:sz="4" w:space="0" w:color="auto"/>
              <w:left w:val="nil"/>
              <w:bottom w:val="nil"/>
              <w:right w:val="single" w:sz="4" w:space="0" w:color="auto"/>
            </w:tcBorders>
            <w:shd w:val="clear" w:color="auto" w:fill="auto"/>
            <w:noWrap/>
            <w:vAlign w:val="center"/>
            <w:hideMark/>
          </w:tcPr>
          <w:p w:rsidR="002D0037" w:rsidRPr="002D0037" w:rsidRDefault="002D0037">
            <w:pPr>
              <w:jc w:val="center"/>
              <w:rPr>
                <w:sz w:val="22"/>
                <w:szCs w:val="22"/>
              </w:rPr>
            </w:pPr>
            <w:proofErr w:type="spellStart"/>
            <w:r w:rsidRPr="002D0037">
              <w:rPr>
                <w:sz w:val="22"/>
                <w:szCs w:val="22"/>
              </w:rPr>
              <w:t>mt</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2D0037" w:rsidRPr="002D0037" w:rsidRDefault="002D0037">
            <w:pPr>
              <w:jc w:val="right"/>
              <w:rPr>
                <w:sz w:val="22"/>
                <w:szCs w:val="22"/>
              </w:rPr>
            </w:pPr>
            <w:r w:rsidRPr="002D0037">
              <w:rPr>
                <w:sz w:val="22"/>
                <w:szCs w:val="22"/>
              </w:rPr>
              <w:t>1,546.00</w:t>
            </w:r>
          </w:p>
        </w:tc>
      </w:tr>
      <w:tr w:rsidR="002D0037" w:rsidTr="002D0037">
        <w:trPr>
          <w:trHeight w:val="499"/>
        </w:trPr>
        <w:tc>
          <w:tcPr>
            <w:tcW w:w="567" w:type="dxa"/>
            <w:tcBorders>
              <w:top w:val="single" w:sz="4" w:space="0" w:color="auto"/>
              <w:left w:val="single" w:sz="8" w:space="0" w:color="auto"/>
              <w:bottom w:val="nil"/>
              <w:right w:val="single" w:sz="4" w:space="0" w:color="auto"/>
            </w:tcBorders>
            <w:shd w:val="clear" w:color="auto" w:fill="auto"/>
            <w:noWrap/>
            <w:vAlign w:val="center"/>
            <w:hideMark/>
          </w:tcPr>
          <w:p w:rsidR="002D0037" w:rsidRPr="002D0037" w:rsidRDefault="002D0037">
            <w:pPr>
              <w:jc w:val="center"/>
              <w:rPr>
                <w:sz w:val="22"/>
                <w:szCs w:val="22"/>
              </w:rPr>
            </w:pPr>
            <w:r w:rsidRPr="002D0037">
              <w:rPr>
                <w:sz w:val="22"/>
                <w:szCs w:val="22"/>
              </w:rPr>
              <w:t>5</w:t>
            </w:r>
          </w:p>
        </w:tc>
        <w:tc>
          <w:tcPr>
            <w:tcW w:w="7078" w:type="dxa"/>
            <w:tcBorders>
              <w:top w:val="nil"/>
              <w:left w:val="nil"/>
              <w:bottom w:val="single" w:sz="4" w:space="0" w:color="auto"/>
              <w:right w:val="single" w:sz="4" w:space="0" w:color="auto"/>
            </w:tcBorders>
            <w:shd w:val="clear" w:color="auto" w:fill="auto"/>
            <w:vAlign w:val="center"/>
            <w:hideMark/>
          </w:tcPr>
          <w:p w:rsidR="002D0037" w:rsidRPr="002D0037" w:rsidRDefault="002D0037">
            <w:pPr>
              <w:rPr>
                <w:sz w:val="22"/>
                <w:szCs w:val="22"/>
              </w:rPr>
            </w:pPr>
            <w:r w:rsidRPr="002D0037">
              <w:rPr>
                <w:sz w:val="22"/>
                <w:szCs w:val="22"/>
              </w:rPr>
              <w:t xml:space="preserve">Ø 560 mm Anma Çapında 6 </w:t>
            </w:r>
            <w:proofErr w:type="spellStart"/>
            <w:r w:rsidRPr="002D0037">
              <w:rPr>
                <w:sz w:val="22"/>
                <w:szCs w:val="22"/>
              </w:rPr>
              <w:t>Atm</w:t>
            </w:r>
            <w:proofErr w:type="spellEnd"/>
            <w:r w:rsidRPr="002D0037">
              <w:rPr>
                <w:sz w:val="22"/>
                <w:szCs w:val="22"/>
              </w:rPr>
              <w:t xml:space="preserve"> Basınç Dayanımlı PE100 Boruların Temini </w:t>
            </w:r>
          </w:p>
        </w:tc>
        <w:tc>
          <w:tcPr>
            <w:tcW w:w="992" w:type="dxa"/>
            <w:tcBorders>
              <w:top w:val="single" w:sz="4" w:space="0" w:color="auto"/>
              <w:left w:val="nil"/>
              <w:bottom w:val="nil"/>
              <w:right w:val="single" w:sz="4" w:space="0" w:color="auto"/>
            </w:tcBorders>
            <w:shd w:val="clear" w:color="auto" w:fill="auto"/>
            <w:noWrap/>
            <w:vAlign w:val="center"/>
            <w:hideMark/>
          </w:tcPr>
          <w:p w:rsidR="002D0037" w:rsidRPr="002D0037" w:rsidRDefault="002D0037">
            <w:pPr>
              <w:jc w:val="center"/>
              <w:rPr>
                <w:sz w:val="22"/>
                <w:szCs w:val="22"/>
              </w:rPr>
            </w:pPr>
            <w:proofErr w:type="spellStart"/>
            <w:r w:rsidRPr="002D0037">
              <w:rPr>
                <w:sz w:val="22"/>
                <w:szCs w:val="22"/>
              </w:rPr>
              <w:t>mt</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2D0037" w:rsidRPr="002D0037" w:rsidRDefault="002D0037">
            <w:pPr>
              <w:jc w:val="right"/>
              <w:rPr>
                <w:sz w:val="22"/>
                <w:szCs w:val="22"/>
              </w:rPr>
            </w:pPr>
            <w:r w:rsidRPr="002D0037">
              <w:rPr>
                <w:sz w:val="22"/>
                <w:szCs w:val="22"/>
              </w:rPr>
              <w:t>1,025.41</w:t>
            </w:r>
          </w:p>
        </w:tc>
      </w:tr>
      <w:tr w:rsidR="002D0037" w:rsidTr="002D0037">
        <w:trPr>
          <w:trHeight w:val="499"/>
        </w:trPr>
        <w:tc>
          <w:tcPr>
            <w:tcW w:w="567" w:type="dxa"/>
            <w:tcBorders>
              <w:top w:val="single" w:sz="4" w:space="0" w:color="auto"/>
              <w:left w:val="single" w:sz="8" w:space="0" w:color="auto"/>
              <w:bottom w:val="nil"/>
              <w:right w:val="single" w:sz="4" w:space="0" w:color="auto"/>
            </w:tcBorders>
            <w:shd w:val="clear" w:color="auto" w:fill="auto"/>
            <w:noWrap/>
            <w:vAlign w:val="center"/>
            <w:hideMark/>
          </w:tcPr>
          <w:p w:rsidR="002D0037" w:rsidRPr="002D0037" w:rsidRDefault="002D0037">
            <w:pPr>
              <w:jc w:val="center"/>
              <w:rPr>
                <w:sz w:val="22"/>
                <w:szCs w:val="22"/>
              </w:rPr>
            </w:pPr>
            <w:r w:rsidRPr="002D0037">
              <w:rPr>
                <w:sz w:val="22"/>
                <w:szCs w:val="22"/>
              </w:rPr>
              <w:t>6</w:t>
            </w:r>
          </w:p>
        </w:tc>
        <w:tc>
          <w:tcPr>
            <w:tcW w:w="7078" w:type="dxa"/>
            <w:tcBorders>
              <w:top w:val="nil"/>
              <w:left w:val="nil"/>
              <w:bottom w:val="single" w:sz="4" w:space="0" w:color="auto"/>
              <w:right w:val="single" w:sz="4" w:space="0" w:color="auto"/>
            </w:tcBorders>
            <w:shd w:val="clear" w:color="auto" w:fill="auto"/>
            <w:vAlign w:val="center"/>
            <w:hideMark/>
          </w:tcPr>
          <w:p w:rsidR="002D0037" w:rsidRPr="002D0037" w:rsidRDefault="002D0037">
            <w:pPr>
              <w:rPr>
                <w:sz w:val="22"/>
                <w:szCs w:val="22"/>
              </w:rPr>
            </w:pPr>
            <w:r w:rsidRPr="002D0037">
              <w:rPr>
                <w:sz w:val="22"/>
                <w:szCs w:val="22"/>
              </w:rPr>
              <w:t xml:space="preserve">Ø 110 mm Anma Çapında 8 </w:t>
            </w:r>
            <w:proofErr w:type="spellStart"/>
            <w:r w:rsidRPr="002D0037">
              <w:rPr>
                <w:sz w:val="22"/>
                <w:szCs w:val="22"/>
              </w:rPr>
              <w:t>Atm</w:t>
            </w:r>
            <w:proofErr w:type="spellEnd"/>
            <w:r w:rsidRPr="002D0037">
              <w:rPr>
                <w:sz w:val="22"/>
                <w:szCs w:val="22"/>
              </w:rPr>
              <w:t xml:space="preserve"> Basınç Dayanımlı PE100 Boruların Temini </w:t>
            </w:r>
          </w:p>
        </w:tc>
        <w:tc>
          <w:tcPr>
            <w:tcW w:w="992" w:type="dxa"/>
            <w:tcBorders>
              <w:top w:val="single" w:sz="4" w:space="0" w:color="auto"/>
              <w:left w:val="nil"/>
              <w:bottom w:val="nil"/>
              <w:right w:val="single" w:sz="4" w:space="0" w:color="auto"/>
            </w:tcBorders>
            <w:shd w:val="clear" w:color="auto" w:fill="auto"/>
            <w:noWrap/>
            <w:vAlign w:val="center"/>
            <w:hideMark/>
          </w:tcPr>
          <w:p w:rsidR="002D0037" w:rsidRPr="002D0037" w:rsidRDefault="002D0037">
            <w:pPr>
              <w:jc w:val="center"/>
              <w:rPr>
                <w:sz w:val="22"/>
                <w:szCs w:val="22"/>
              </w:rPr>
            </w:pPr>
            <w:proofErr w:type="spellStart"/>
            <w:r w:rsidRPr="002D0037">
              <w:rPr>
                <w:sz w:val="22"/>
                <w:szCs w:val="22"/>
              </w:rPr>
              <w:t>mt</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2D0037" w:rsidRPr="002D0037" w:rsidRDefault="002D0037">
            <w:pPr>
              <w:jc w:val="right"/>
              <w:rPr>
                <w:sz w:val="22"/>
                <w:szCs w:val="22"/>
              </w:rPr>
            </w:pPr>
            <w:r w:rsidRPr="002D0037">
              <w:rPr>
                <w:sz w:val="22"/>
                <w:szCs w:val="22"/>
              </w:rPr>
              <w:t>2,579.81</w:t>
            </w:r>
          </w:p>
        </w:tc>
      </w:tr>
      <w:tr w:rsidR="002D0037" w:rsidTr="002D0037">
        <w:trPr>
          <w:trHeight w:val="499"/>
        </w:trPr>
        <w:tc>
          <w:tcPr>
            <w:tcW w:w="567" w:type="dxa"/>
            <w:tcBorders>
              <w:top w:val="single" w:sz="4" w:space="0" w:color="auto"/>
              <w:left w:val="single" w:sz="8" w:space="0" w:color="auto"/>
              <w:bottom w:val="nil"/>
              <w:right w:val="single" w:sz="4" w:space="0" w:color="auto"/>
            </w:tcBorders>
            <w:shd w:val="clear" w:color="auto" w:fill="auto"/>
            <w:noWrap/>
            <w:vAlign w:val="center"/>
            <w:hideMark/>
          </w:tcPr>
          <w:p w:rsidR="002D0037" w:rsidRPr="002D0037" w:rsidRDefault="002D0037">
            <w:pPr>
              <w:jc w:val="center"/>
              <w:rPr>
                <w:sz w:val="22"/>
                <w:szCs w:val="22"/>
              </w:rPr>
            </w:pPr>
            <w:r w:rsidRPr="002D0037">
              <w:rPr>
                <w:sz w:val="22"/>
                <w:szCs w:val="22"/>
              </w:rPr>
              <w:t>7</w:t>
            </w:r>
          </w:p>
        </w:tc>
        <w:tc>
          <w:tcPr>
            <w:tcW w:w="7078" w:type="dxa"/>
            <w:tcBorders>
              <w:top w:val="nil"/>
              <w:left w:val="nil"/>
              <w:bottom w:val="single" w:sz="4" w:space="0" w:color="auto"/>
              <w:right w:val="single" w:sz="4" w:space="0" w:color="auto"/>
            </w:tcBorders>
            <w:shd w:val="clear" w:color="auto" w:fill="auto"/>
            <w:vAlign w:val="center"/>
            <w:hideMark/>
          </w:tcPr>
          <w:p w:rsidR="002D0037" w:rsidRPr="002D0037" w:rsidRDefault="002D0037">
            <w:pPr>
              <w:rPr>
                <w:sz w:val="22"/>
                <w:szCs w:val="22"/>
              </w:rPr>
            </w:pPr>
            <w:r w:rsidRPr="002D0037">
              <w:rPr>
                <w:sz w:val="22"/>
                <w:szCs w:val="22"/>
              </w:rPr>
              <w:t xml:space="preserve">Ø 125 mm Anma Çapında 8 </w:t>
            </w:r>
            <w:proofErr w:type="spellStart"/>
            <w:r w:rsidRPr="002D0037">
              <w:rPr>
                <w:sz w:val="22"/>
                <w:szCs w:val="22"/>
              </w:rPr>
              <w:t>Atm</w:t>
            </w:r>
            <w:proofErr w:type="spellEnd"/>
            <w:r w:rsidRPr="002D0037">
              <w:rPr>
                <w:sz w:val="22"/>
                <w:szCs w:val="22"/>
              </w:rPr>
              <w:t xml:space="preserve"> Basınç Dayanımlı PE100 Boruların Temini</w:t>
            </w:r>
          </w:p>
        </w:tc>
        <w:tc>
          <w:tcPr>
            <w:tcW w:w="992" w:type="dxa"/>
            <w:tcBorders>
              <w:top w:val="single" w:sz="4" w:space="0" w:color="auto"/>
              <w:left w:val="nil"/>
              <w:bottom w:val="nil"/>
              <w:right w:val="single" w:sz="4" w:space="0" w:color="auto"/>
            </w:tcBorders>
            <w:shd w:val="clear" w:color="auto" w:fill="auto"/>
            <w:noWrap/>
            <w:vAlign w:val="center"/>
            <w:hideMark/>
          </w:tcPr>
          <w:p w:rsidR="002D0037" w:rsidRPr="002D0037" w:rsidRDefault="002D0037">
            <w:pPr>
              <w:jc w:val="center"/>
              <w:rPr>
                <w:sz w:val="22"/>
                <w:szCs w:val="22"/>
              </w:rPr>
            </w:pPr>
            <w:proofErr w:type="spellStart"/>
            <w:r w:rsidRPr="002D0037">
              <w:rPr>
                <w:sz w:val="22"/>
                <w:szCs w:val="22"/>
              </w:rPr>
              <w:t>mt</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2D0037" w:rsidRPr="002D0037" w:rsidRDefault="002D0037">
            <w:pPr>
              <w:jc w:val="right"/>
              <w:rPr>
                <w:sz w:val="22"/>
                <w:szCs w:val="22"/>
              </w:rPr>
            </w:pPr>
            <w:r w:rsidRPr="002D0037">
              <w:rPr>
                <w:sz w:val="22"/>
                <w:szCs w:val="22"/>
              </w:rPr>
              <w:t>1,266.16</w:t>
            </w:r>
          </w:p>
        </w:tc>
      </w:tr>
      <w:tr w:rsidR="002D0037" w:rsidTr="002D0037">
        <w:trPr>
          <w:trHeight w:val="499"/>
        </w:trPr>
        <w:tc>
          <w:tcPr>
            <w:tcW w:w="567" w:type="dxa"/>
            <w:tcBorders>
              <w:top w:val="single" w:sz="4" w:space="0" w:color="auto"/>
              <w:left w:val="single" w:sz="8" w:space="0" w:color="auto"/>
              <w:bottom w:val="nil"/>
              <w:right w:val="single" w:sz="4" w:space="0" w:color="auto"/>
            </w:tcBorders>
            <w:shd w:val="clear" w:color="auto" w:fill="auto"/>
            <w:noWrap/>
            <w:vAlign w:val="center"/>
            <w:hideMark/>
          </w:tcPr>
          <w:p w:rsidR="002D0037" w:rsidRPr="002D0037" w:rsidRDefault="002D0037">
            <w:pPr>
              <w:jc w:val="center"/>
              <w:rPr>
                <w:sz w:val="22"/>
                <w:szCs w:val="22"/>
              </w:rPr>
            </w:pPr>
            <w:r w:rsidRPr="002D0037">
              <w:rPr>
                <w:sz w:val="22"/>
                <w:szCs w:val="22"/>
              </w:rPr>
              <w:t>8</w:t>
            </w:r>
          </w:p>
        </w:tc>
        <w:tc>
          <w:tcPr>
            <w:tcW w:w="7078" w:type="dxa"/>
            <w:tcBorders>
              <w:top w:val="nil"/>
              <w:left w:val="nil"/>
              <w:bottom w:val="single" w:sz="4" w:space="0" w:color="auto"/>
              <w:right w:val="single" w:sz="4" w:space="0" w:color="auto"/>
            </w:tcBorders>
            <w:shd w:val="clear" w:color="auto" w:fill="auto"/>
            <w:vAlign w:val="center"/>
            <w:hideMark/>
          </w:tcPr>
          <w:p w:rsidR="002D0037" w:rsidRPr="002D0037" w:rsidRDefault="002D0037">
            <w:pPr>
              <w:rPr>
                <w:sz w:val="22"/>
                <w:szCs w:val="22"/>
              </w:rPr>
            </w:pPr>
            <w:r w:rsidRPr="002D0037">
              <w:rPr>
                <w:sz w:val="22"/>
                <w:szCs w:val="22"/>
              </w:rPr>
              <w:t xml:space="preserve">Ø 140 mm Anma Çapında 8 </w:t>
            </w:r>
            <w:proofErr w:type="spellStart"/>
            <w:r w:rsidRPr="002D0037">
              <w:rPr>
                <w:sz w:val="22"/>
                <w:szCs w:val="22"/>
              </w:rPr>
              <w:t>Atm</w:t>
            </w:r>
            <w:proofErr w:type="spellEnd"/>
            <w:r w:rsidRPr="002D0037">
              <w:rPr>
                <w:sz w:val="22"/>
                <w:szCs w:val="22"/>
              </w:rPr>
              <w:t xml:space="preserve"> Basınç Dayanımlı PE100 Boruların Temini </w:t>
            </w:r>
          </w:p>
        </w:tc>
        <w:tc>
          <w:tcPr>
            <w:tcW w:w="992" w:type="dxa"/>
            <w:tcBorders>
              <w:top w:val="single" w:sz="4" w:space="0" w:color="auto"/>
              <w:left w:val="nil"/>
              <w:bottom w:val="nil"/>
              <w:right w:val="single" w:sz="4" w:space="0" w:color="auto"/>
            </w:tcBorders>
            <w:shd w:val="clear" w:color="auto" w:fill="auto"/>
            <w:noWrap/>
            <w:vAlign w:val="center"/>
            <w:hideMark/>
          </w:tcPr>
          <w:p w:rsidR="002D0037" w:rsidRPr="002D0037" w:rsidRDefault="002D0037">
            <w:pPr>
              <w:jc w:val="center"/>
              <w:rPr>
                <w:sz w:val="22"/>
                <w:szCs w:val="22"/>
              </w:rPr>
            </w:pPr>
            <w:proofErr w:type="spellStart"/>
            <w:r w:rsidRPr="002D0037">
              <w:rPr>
                <w:sz w:val="22"/>
                <w:szCs w:val="22"/>
              </w:rPr>
              <w:t>mt</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2D0037" w:rsidRPr="002D0037" w:rsidRDefault="002D0037">
            <w:pPr>
              <w:jc w:val="right"/>
              <w:rPr>
                <w:sz w:val="22"/>
                <w:szCs w:val="22"/>
              </w:rPr>
            </w:pPr>
            <w:r w:rsidRPr="002D0037">
              <w:rPr>
                <w:sz w:val="22"/>
                <w:szCs w:val="22"/>
              </w:rPr>
              <w:t>138.10</w:t>
            </w:r>
          </w:p>
        </w:tc>
      </w:tr>
      <w:tr w:rsidR="002D0037" w:rsidTr="002D0037">
        <w:trPr>
          <w:trHeight w:val="499"/>
        </w:trPr>
        <w:tc>
          <w:tcPr>
            <w:tcW w:w="567" w:type="dxa"/>
            <w:tcBorders>
              <w:top w:val="single" w:sz="4" w:space="0" w:color="auto"/>
              <w:left w:val="single" w:sz="8" w:space="0" w:color="auto"/>
              <w:bottom w:val="nil"/>
              <w:right w:val="single" w:sz="4" w:space="0" w:color="auto"/>
            </w:tcBorders>
            <w:shd w:val="clear" w:color="auto" w:fill="auto"/>
            <w:noWrap/>
            <w:vAlign w:val="center"/>
            <w:hideMark/>
          </w:tcPr>
          <w:p w:rsidR="002D0037" w:rsidRPr="002D0037" w:rsidRDefault="002D0037">
            <w:pPr>
              <w:jc w:val="center"/>
              <w:rPr>
                <w:sz w:val="22"/>
                <w:szCs w:val="22"/>
              </w:rPr>
            </w:pPr>
            <w:r w:rsidRPr="002D0037">
              <w:rPr>
                <w:sz w:val="22"/>
                <w:szCs w:val="22"/>
              </w:rPr>
              <w:t>9</w:t>
            </w:r>
          </w:p>
        </w:tc>
        <w:tc>
          <w:tcPr>
            <w:tcW w:w="7078" w:type="dxa"/>
            <w:tcBorders>
              <w:top w:val="nil"/>
              <w:left w:val="nil"/>
              <w:bottom w:val="single" w:sz="4" w:space="0" w:color="auto"/>
              <w:right w:val="single" w:sz="4" w:space="0" w:color="auto"/>
            </w:tcBorders>
            <w:shd w:val="clear" w:color="auto" w:fill="auto"/>
            <w:vAlign w:val="center"/>
            <w:hideMark/>
          </w:tcPr>
          <w:p w:rsidR="002D0037" w:rsidRPr="002D0037" w:rsidRDefault="002D0037">
            <w:pPr>
              <w:rPr>
                <w:sz w:val="22"/>
                <w:szCs w:val="22"/>
              </w:rPr>
            </w:pPr>
            <w:r w:rsidRPr="002D0037">
              <w:rPr>
                <w:sz w:val="22"/>
                <w:szCs w:val="22"/>
              </w:rPr>
              <w:t xml:space="preserve">Ø 160 mm Anma Çapında 8 </w:t>
            </w:r>
            <w:proofErr w:type="spellStart"/>
            <w:r w:rsidRPr="002D0037">
              <w:rPr>
                <w:sz w:val="22"/>
                <w:szCs w:val="22"/>
              </w:rPr>
              <w:t>Atm</w:t>
            </w:r>
            <w:proofErr w:type="spellEnd"/>
            <w:r w:rsidRPr="002D0037">
              <w:rPr>
                <w:sz w:val="22"/>
                <w:szCs w:val="22"/>
              </w:rPr>
              <w:t xml:space="preserve"> Basınç Dayanımlı PE100 Boruların Temini </w:t>
            </w:r>
          </w:p>
        </w:tc>
        <w:tc>
          <w:tcPr>
            <w:tcW w:w="992" w:type="dxa"/>
            <w:tcBorders>
              <w:top w:val="single" w:sz="4" w:space="0" w:color="auto"/>
              <w:left w:val="nil"/>
              <w:bottom w:val="nil"/>
              <w:right w:val="single" w:sz="4" w:space="0" w:color="auto"/>
            </w:tcBorders>
            <w:shd w:val="clear" w:color="auto" w:fill="auto"/>
            <w:noWrap/>
            <w:vAlign w:val="center"/>
            <w:hideMark/>
          </w:tcPr>
          <w:p w:rsidR="002D0037" w:rsidRPr="002D0037" w:rsidRDefault="002D0037">
            <w:pPr>
              <w:jc w:val="center"/>
              <w:rPr>
                <w:sz w:val="22"/>
                <w:szCs w:val="22"/>
              </w:rPr>
            </w:pPr>
            <w:proofErr w:type="spellStart"/>
            <w:r w:rsidRPr="002D0037">
              <w:rPr>
                <w:sz w:val="22"/>
                <w:szCs w:val="22"/>
              </w:rPr>
              <w:t>mt</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2D0037" w:rsidRPr="002D0037" w:rsidRDefault="002D0037">
            <w:pPr>
              <w:jc w:val="right"/>
              <w:rPr>
                <w:sz w:val="22"/>
                <w:szCs w:val="22"/>
              </w:rPr>
            </w:pPr>
            <w:r w:rsidRPr="002D0037">
              <w:rPr>
                <w:sz w:val="22"/>
                <w:szCs w:val="22"/>
              </w:rPr>
              <w:t>2,019.90</w:t>
            </w:r>
          </w:p>
        </w:tc>
      </w:tr>
      <w:tr w:rsidR="002D0037" w:rsidTr="002D0037">
        <w:trPr>
          <w:trHeight w:val="499"/>
        </w:trPr>
        <w:tc>
          <w:tcPr>
            <w:tcW w:w="567" w:type="dxa"/>
            <w:tcBorders>
              <w:top w:val="single" w:sz="4" w:space="0" w:color="auto"/>
              <w:left w:val="single" w:sz="8" w:space="0" w:color="auto"/>
              <w:bottom w:val="nil"/>
              <w:right w:val="single" w:sz="4" w:space="0" w:color="auto"/>
            </w:tcBorders>
            <w:shd w:val="clear" w:color="auto" w:fill="auto"/>
            <w:noWrap/>
            <w:vAlign w:val="center"/>
            <w:hideMark/>
          </w:tcPr>
          <w:p w:rsidR="002D0037" w:rsidRPr="002D0037" w:rsidRDefault="002D0037">
            <w:pPr>
              <w:jc w:val="center"/>
              <w:rPr>
                <w:sz w:val="22"/>
                <w:szCs w:val="22"/>
              </w:rPr>
            </w:pPr>
            <w:r w:rsidRPr="002D0037">
              <w:rPr>
                <w:sz w:val="22"/>
                <w:szCs w:val="22"/>
              </w:rPr>
              <w:t>10</w:t>
            </w:r>
          </w:p>
        </w:tc>
        <w:tc>
          <w:tcPr>
            <w:tcW w:w="7078" w:type="dxa"/>
            <w:tcBorders>
              <w:top w:val="nil"/>
              <w:left w:val="nil"/>
              <w:bottom w:val="single" w:sz="4" w:space="0" w:color="auto"/>
              <w:right w:val="single" w:sz="4" w:space="0" w:color="auto"/>
            </w:tcBorders>
            <w:shd w:val="clear" w:color="auto" w:fill="auto"/>
            <w:vAlign w:val="center"/>
            <w:hideMark/>
          </w:tcPr>
          <w:p w:rsidR="002D0037" w:rsidRPr="002D0037" w:rsidRDefault="002D0037">
            <w:pPr>
              <w:rPr>
                <w:sz w:val="22"/>
                <w:szCs w:val="22"/>
              </w:rPr>
            </w:pPr>
            <w:r w:rsidRPr="002D0037">
              <w:rPr>
                <w:sz w:val="22"/>
                <w:szCs w:val="22"/>
              </w:rPr>
              <w:t xml:space="preserve">Ø 180 mm Anma Çapında 8 </w:t>
            </w:r>
            <w:proofErr w:type="spellStart"/>
            <w:r w:rsidRPr="002D0037">
              <w:rPr>
                <w:sz w:val="22"/>
                <w:szCs w:val="22"/>
              </w:rPr>
              <w:t>Atm</w:t>
            </w:r>
            <w:proofErr w:type="spellEnd"/>
            <w:r w:rsidRPr="002D0037">
              <w:rPr>
                <w:sz w:val="22"/>
                <w:szCs w:val="22"/>
              </w:rPr>
              <w:t xml:space="preserve"> Basınç Dayanımlı PE100 Boruların Temini </w:t>
            </w:r>
          </w:p>
        </w:tc>
        <w:tc>
          <w:tcPr>
            <w:tcW w:w="992" w:type="dxa"/>
            <w:tcBorders>
              <w:top w:val="single" w:sz="4" w:space="0" w:color="auto"/>
              <w:left w:val="nil"/>
              <w:bottom w:val="nil"/>
              <w:right w:val="single" w:sz="4" w:space="0" w:color="auto"/>
            </w:tcBorders>
            <w:shd w:val="clear" w:color="auto" w:fill="auto"/>
            <w:noWrap/>
            <w:vAlign w:val="center"/>
            <w:hideMark/>
          </w:tcPr>
          <w:p w:rsidR="002D0037" w:rsidRPr="002D0037" w:rsidRDefault="002D0037">
            <w:pPr>
              <w:jc w:val="center"/>
              <w:rPr>
                <w:sz w:val="22"/>
                <w:szCs w:val="22"/>
              </w:rPr>
            </w:pPr>
            <w:proofErr w:type="spellStart"/>
            <w:r w:rsidRPr="002D0037">
              <w:rPr>
                <w:sz w:val="22"/>
                <w:szCs w:val="22"/>
              </w:rPr>
              <w:t>mt</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2D0037" w:rsidRPr="002D0037" w:rsidRDefault="002D0037">
            <w:pPr>
              <w:jc w:val="right"/>
              <w:rPr>
                <w:sz w:val="22"/>
                <w:szCs w:val="22"/>
              </w:rPr>
            </w:pPr>
            <w:r w:rsidRPr="002D0037">
              <w:rPr>
                <w:sz w:val="22"/>
                <w:szCs w:val="22"/>
              </w:rPr>
              <w:t>404.64</w:t>
            </w:r>
          </w:p>
        </w:tc>
      </w:tr>
      <w:tr w:rsidR="002D0037" w:rsidTr="002D0037">
        <w:trPr>
          <w:trHeight w:val="499"/>
        </w:trPr>
        <w:tc>
          <w:tcPr>
            <w:tcW w:w="567" w:type="dxa"/>
            <w:tcBorders>
              <w:top w:val="single" w:sz="4" w:space="0" w:color="auto"/>
              <w:left w:val="single" w:sz="8" w:space="0" w:color="auto"/>
              <w:bottom w:val="nil"/>
              <w:right w:val="single" w:sz="4" w:space="0" w:color="auto"/>
            </w:tcBorders>
            <w:shd w:val="clear" w:color="auto" w:fill="auto"/>
            <w:noWrap/>
            <w:vAlign w:val="center"/>
            <w:hideMark/>
          </w:tcPr>
          <w:p w:rsidR="002D0037" w:rsidRPr="002D0037" w:rsidRDefault="002D0037">
            <w:pPr>
              <w:jc w:val="center"/>
              <w:rPr>
                <w:sz w:val="22"/>
                <w:szCs w:val="22"/>
              </w:rPr>
            </w:pPr>
            <w:r w:rsidRPr="002D0037">
              <w:rPr>
                <w:sz w:val="22"/>
                <w:szCs w:val="22"/>
              </w:rPr>
              <w:t>11</w:t>
            </w:r>
          </w:p>
        </w:tc>
        <w:tc>
          <w:tcPr>
            <w:tcW w:w="7078" w:type="dxa"/>
            <w:tcBorders>
              <w:top w:val="nil"/>
              <w:left w:val="nil"/>
              <w:bottom w:val="single" w:sz="4" w:space="0" w:color="auto"/>
              <w:right w:val="single" w:sz="4" w:space="0" w:color="auto"/>
            </w:tcBorders>
            <w:shd w:val="clear" w:color="auto" w:fill="auto"/>
            <w:vAlign w:val="center"/>
            <w:hideMark/>
          </w:tcPr>
          <w:p w:rsidR="002D0037" w:rsidRPr="002D0037" w:rsidRDefault="002D0037">
            <w:pPr>
              <w:rPr>
                <w:sz w:val="22"/>
                <w:szCs w:val="22"/>
              </w:rPr>
            </w:pPr>
            <w:r w:rsidRPr="002D0037">
              <w:rPr>
                <w:sz w:val="22"/>
                <w:szCs w:val="22"/>
              </w:rPr>
              <w:t xml:space="preserve">Ø 200 mm Anma Çapında 8 </w:t>
            </w:r>
            <w:proofErr w:type="spellStart"/>
            <w:r w:rsidRPr="002D0037">
              <w:rPr>
                <w:sz w:val="22"/>
                <w:szCs w:val="22"/>
              </w:rPr>
              <w:t>Atm</w:t>
            </w:r>
            <w:proofErr w:type="spellEnd"/>
            <w:r w:rsidRPr="002D0037">
              <w:rPr>
                <w:sz w:val="22"/>
                <w:szCs w:val="22"/>
              </w:rPr>
              <w:t xml:space="preserve"> Basınç Dayanımlı PE100 Boruların Temini </w:t>
            </w:r>
          </w:p>
        </w:tc>
        <w:tc>
          <w:tcPr>
            <w:tcW w:w="992" w:type="dxa"/>
            <w:tcBorders>
              <w:top w:val="single" w:sz="4" w:space="0" w:color="auto"/>
              <w:left w:val="nil"/>
              <w:bottom w:val="nil"/>
              <w:right w:val="single" w:sz="4" w:space="0" w:color="auto"/>
            </w:tcBorders>
            <w:shd w:val="clear" w:color="auto" w:fill="auto"/>
            <w:noWrap/>
            <w:vAlign w:val="center"/>
            <w:hideMark/>
          </w:tcPr>
          <w:p w:rsidR="002D0037" w:rsidRPr="002D0037" w:rsidRDefault="002D0037">
            <w:pPr>
              <w:jc w:val="center"/>
              <w:rPr>
                <w:sz w:val="22"/>
                <w:szCs w:val="22"/>
              </w:rPr>
            </w:pPr>
            <w:proofErr w:type="spellStart"/>
            <w:r w:rsidRPr="002D0037">
              <w:rPr>
                <w:sz w:val="22"/>
                <w:szCs w:val="22"/>
              </w:rPr>
              <w:t>mt</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2D0037" w:rsidRPr="002D0037" w:rsidRDefault="002D0037">
            <w:pPr>
              <w:jc w:val="right"/>
              <w:rPr>
                <w:sz w:val="22"/>
                <w:szCs w:val="22"/>
              </w:rPr>
            </w:pPr>
            <w:r w:rsidRPr="002D0037">
              <w:rPr>
                <w:sz w:val="22"/>
                <w:szCs w:val="22"/>
              </w:rPr>
              <w:t>930.00</w:t>
            </w:r>
          </w:p>
        </w:tc>
      </w:tr>
      <w:tr w:rsidR="002D0037" w:rsidTr="002D0037">
        <w:trPr>
          <w:trHeight w:val="499"/>
        </w:trPr>
        <w:tc>
          <w:tcPr>
            <w:tcW w:w="567" w:type="dxa"/>
            <w:tcBorders>
              <w:top w:val="single" w:sz="4" w:space="0" w:color="auto"/>
              <w:left w:val="single" w:sz="8" w:space="0" w:color="auto"/>
              <w:bottom w:val="nil"/>
              <w:right w:val="single" w:sz="4" w:space="0" w:color="auto"/>
            </w:tcBorders>
            <w:shd w:val="clear" w:color="auto" w:fill="auto"/>
            <w:noWrap/>
            <w:vAlign w:val="center"/>
            <w:hideMark/>
          </w:tcPr>
          <w:p w:rsidR="002D0037" w:rsidRPr="002D0037" w:rsidRDefault="002D0037">
            <w:pPr>
              <w:jc w:val="center"/>
              <w:rPr>
                <w:sz w:val="22"/>
                <w:szCs w:val="22"/>
              </w:rPr>
            </w:pPr>
            <w:r w:rsidRPr="002D0037">
              <w:rPr>
                <w:sz w:val="22"/>
                <w:szCs w:val="22"/>
              </w:rPr>
              <w:t>12</w:t>
            </w:r>
          </w:p>
        </w:tc>
        <w:tc>
          <w:tcPr>
            <w:tcW w:w="7078" w:type="dxa"/>
            <w:tcBorders>
              <w:top w:val="nil"/>
              <w:left w:val="nil"/>
              <w:bottom w:val="single" w:sz="4" w:space="0" w:color="auto"/>
              <w:right w:val="single" w:sz="4" w:space="0" w:color="auto"/>
            </w:tcBorders>
            <w:shd w:val="clear" w:color="auto" w:fill="auto"/>
            <w:vAlign w:val="center"/>
            <w:hideMark/>
          </w:tcPr>
          <w:p w:rsidR="002D0037" w:rsidRPr="002D0037" w:rsidRDefault="002D0037">
            <w:pPr>
              <w:rPr>
                <w:sz w:val="22"/>
                <w:szCs w:val="22"/>
              </w:rPr>
            </w:pPr>
            <w:r w:rsidRPr="002D0037">
              <w:rPr>
                <w:sz w:val="22"/>
                <w:szCs w:val="22"/>
              </w:rPr>
              <w:t xml:space="preserve">Ø 250 mm Anma Çapında 8 </w:t>
            </w:r>
            <w:proofErr w:type="spellStart"/>
            <w:r w:rsidRPr="002D0037">
              <w:rPr>
                <w:sz w:val="22"/>
                <w:szCs w:val="22"/>
              </w:rPr>
              <w:t>Atm</w:t>
            </w:r>
            <w:proofErr w:type="spellEnd"/>
            <w:r w:rsidRPr="002D0037">
              <w:rPr>
                <w:sz w:val="22"/>
                <w:szCs w:val="22"/>
              </w:rPr>
              <w:t xml:space="preserve"> Basınç Dayanımlı PE100 Boruların Temini </w:t>
            </w:r>
          </w:p>
        </w:tc>
        <w:tc>
          <w:tcPr>
            <w:tcW w:w="992" w:type="dxa"/>
            <w:tcBorders>
              <w:top w:val="single" w:sz="4" w:space="0" w:color="auto"/>
              <w:left w:val="nil"/>
              <w:bottom w:val="nil"/>
              <w:right w:val="single" w:sz="4" w:space="0" w:color="auto"/>
            </w:tcBorders>
            <w:shd w:val="clear" w:color="auto" w:fill="auto"/>
            <w:noWrap/>
            <w:vAlign w:val="center"/>
            <w:hideMark/>
          </w:tcPr>
          <w:p w:rsidR="002D0037" w:rsidRPr="002D0037" w:rsidRDefault="002D0037">
            <w:pPr>
              <w:jc w:val="center"/>
              <w:rPr>
                <w:sz w:val="22"/>
                <w:szCs w:val="22"/>
              </w:rPr>
            </w:pPr>
            <w:proofErr w:type="spellStart"/>
            <w:r w:rsidRPr="002D0037">
              <w:rPr>
                <w:sz w:val="22"/>
                <w:szCs w:val="22"/>
              </w:rPr>
              <w:t>mt</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2D0037" w:rsidRPr="002D0037" w:rsidRDefault="002D0037">
            <w:pPr>
              <w:jc w:val="right"/>
              <w:rPr>
                <w:sz w:val="22"/>
                <w:szCs w:val="22"/>
              </w:rPr>
            </w:pPr>
            <w:r w:rsidRPr="002D0037">
              <w:rPr>
                <w:sz w:val="22"/>
                <w:szCs w:val="22"/>
              </w:rPr>
              <w:t>483.52</w:t>
            </w:r>
          </w:p>
        </w:tc>
      </w:tr>
      <w:tr w:rsidR="002D0037" w:rsidTr="002D0037">
        <w:trPr>
          <w:trHeight w:val="499"/>
        </w:trPr>
        <w:tc>
          <w:tcPr>
            <w:tcW w:w="567" w:type="dxa"/>
            <w:tcBorders>
              <w:top w:val="single" w:sz="4" w:space="0" w:color="auto"/>
              <w:left w:val="single" w:sz="8" w:space="0" w:color="auto"/>
              <w:bottom w:val="nil"/>
              <w:right w:val="single" w:sz="4" w:space="0" w:color="auto"/>
            </w:tcBorders>
            <w:shd w:val="clear" w:color="auto" w:fill="auto"/>
            <w:noWrap/>
            <w:vAlign w:val="center"/>
            <w:hideMark/>
          </w:tcPr>
          <w:p w:rsidR="002D0037" w:rsidRPr="002D0037" w:rsidRDefault="002D0037">
            <w:pPr>
              <w:jc w:val="center"/>
              <w:rPr>
                <w:sz w:val="22"/>
                <w:szCs w:val="22"/>
              </w:rPr>
            </w:pPr>
            <w:r w:rsidRPr="002D0037">
              <w:rPr>
                <w:sz w:val="22"/>
                <w:szCs w:val="22"/>
              </w:rPr>
              <w:t>13</w:t>
            </w:r>
          </w:p>
        </w:tc>
        <w:tc>
          <w:tcPr>
            <w:tcW w:w="7078" w:type="dxa"/>
            <w:tcBorders>
              <w:top w:val="nil"/>
              <w:left w:val="nil"/>
              <w:bottom w:val="single" w:sz="4" w:space="0" w:color="auto"/>
              <w:right w:val="single" w:sz="4" w:space="0" w:color="auto"/>
            </w:tcBorders>
            <w:shd w:val="clear" w:color="auto" w:fill="auto"/>
            <w:vAlign w:val="center"/>
            <w:hideMark/>
          </w:tcPr>
          <w:p w:rsidR="002D0037" w:rsidRPr="002D0037" w:rsidRDefault="002D0037">
            <w:pPr>
              <w:rPr>
                <w:sz w:val="22"/>
                <w:szCs w:val="22"/>
              </w:rPr>
            </w:pPr>
            <w:r w:rsidRPr="002D0037">
              <w:rPr>
                <w:sz w:val="22"/>
                <w:szCs w:val="22"/>
              </w:rPr>
              <w:t xml:space="preserve">Ø 280 mm Anma Çapında 8 </w:t>
            </w:r>
            <w:proofErr w:type="spellStart"/>
            <w:r w:rsidRPr="002D0037">
              <w:rPr>
                <w:sz w:val="22"/>
                <w:szCs w:val="22"/>
              </w:rPr>
              <w:t>Atm</w:t>
            </w:r>
            <w:proofErr w:type="spellEnd"/>
            <w:r w:rsidRPr="002D0037">
              <w:rPr>
                <w:sz w:val="22"/>
                <w:szCs w:val="22"/>
              </w:rPr>
              <w:t xml:space="preserve"> Basınç Dayanımlı PE100 Boruların Temini </w:t>
            </w:r>
          </w:p>
        </w:tc>
        <w:tc>
          <w:tcPr>
            <w:tcW w:w="992" w:type="dxa"/>
            <w:tcBorders>
              <w:top w:val="single" w:sz="4" w:space="0" w:color="auto"/>
              <w:left w:val="nil"/>
              <w:bottom w:val="nil"/>
              <w:right w:val="single" w:sz="4" w:space="0" w:color="auto"/>
            </w:tcBorders>
            <w:shd w:val="clear" w:color="auto" w:fill="auto"/>
            <w:noWrap/>
            <w:vAlign w:val="center"/>
            <w:hideMark/>
          </w:tcPr>
          <w:p w:rsidR="002D0037" w:rsidRPr="002D0037" w:rsidRDefault="002D0037">
            <w:pPr>
              <w:jc w:val="center"/>
              <w:rPr>
                <w:sz w:val="22"/>
                <w:szCs w:val="22"/>
              </w:rPr>
            </w:pPr>
            <w:proofErr w:type="spellStart"/>
            <w:r w:rsidRPr="002D0037">
              <w:rPr>
                <w:sz w:val="22"/>
                <w:szCs w:val="22"/>
              </w:rPr>
              <w:t>mt</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2D0037" w:rsidRPr="002D0037" w:rsidRDefault="002D0037">
            <w:pPr>
              <w:jc w:val="right"/>
              <w:rPr>
                <w:sz w:val="22"/>
                <w:szCs w:val="22"/>
              </w:rPr>
            </w:pPr>
            <w:r w:rsidRPr="002D0037">
              <w:rPr>
                <w:sz w:val="22"/>
                <w:szCs w:val="22"/>
              </w:rPr>
              <w:t>404.36</w:t>
            </w:r>
          </w:p>
        </w:tc>
      </w:tr>
      <w:tr w:rsidR="002D0037" w:rsidTr="002D0037">
        <w:trPr>
          <w:trHeight w:val="499"/>
        </w:trPr>
        <w:tc>
          <w:tcPr>
            <w:tcW w:w="567" w:type="dxa"/>
            <w:tcBorders>
              <w:top w:val="single" w:sz="4" w:space="0" w:color="auto"/>
              <w:left w:val="single" w:sz="8" w:space="0" w:color="auto"/>
              <w:bottom w:val="nil"/>
              <w:right w:val="single" w:sz="4" w:space="0" w:color="auto"/>
            </w:tcBorders>
            <w:shd w:val="clear" w:color="auto" w:fill="auto"/>
            <w:noWrap/>
            <w:vAlign w:val="center"/>
            <w:hideMark/>
          </w:tcPr>
          <w:p w:rsidR="002D0037" w:rsidRPr="002D0037" w:rsidRDefault="002D0037">
            <w:pPr>
              <w:jc w:val="center"/>
              <w:rPr>
                <w:sz w:val="22"/>
                <w:szCs w:val="22"/>
              </w:rPr>
            </w:pPr>
            <w:r w:rsidRPr="002D0037">
              <w:rPr>
                <w:sz w:val="22"/>
                <w:szCs w:val="22"/>
              </w:rPr>
              <w:t>14</w:t>
            </w:r>
          </w:p>
        </w:tc>
        <w:tc>
          <w:tcPr>
            <w:tcW w:w="7078" w:type="dxa"/>
            <w:tcBorders>
              <w:top w:val="nil"/>
              <w:left w:val="nil"/>
              <w:bottom w:val="single" w:sz="4" w:space="0" w:color="auto"/>
              <w:right w:val="single" w:sz="4" w:space="0" w:color="auto"/>
            </w:tcBorders>
            <w:shd w:val="clear" w:color="auto" w:fill="auto"/>
            <w:vAlign w:val="center"/>
            <w:hideMark/>
          </w:tcPr>
          <w:p w:rsidR="002D0037" w:rsidRPr="002D0037" w:rsidRDefault="002D0037">
            <w:pPr>
              <w:rPr>
                <w:sz w:val="22"/>
                <w:szCs w:val="22"/>
              </w:rPr>
            </w:pPr>
            <w:r w:rsidRPr="002D0037">
              <w:rPr>
                <w:sz w:val="22"/>
                <w:szCs w:val="22"/>
              </w:rPr>
              <w:t xml:space="preserve">Ø 315 mm Anma Çapında 8 </w:t>
            </w:r>
            <w:proofErr w:type="spellStart"/>
            <w:r w:rsidRPr="002D0037">
              <w:rPr>
                <w:sz w:val="22"/>
                <w:szCs w:val="22"/>
              </w:rPr>
              <w:t>Atm</w:t>
            </w:r>
            <w:proofErr w:type="spellEnd"/>
            <w:r w:rsidRPr="002D0037">
              <w:rPr>
                <w:sz w:val="22"/>
                <w:szCs w:val="22"/>
              </w:rPr>
              <w:t xml:space="preserve"> Basınç Dayanımlı PE100 Boruların Temini </w:t>
            </w:r>
          </w:p>
        </w:tc>
        <w:tc>
          <w:tcPr>
            <w:tcW w:w="992" w:type="dxa"/>
            <w:tcBorders>
              <w:top w:val="single" w:sz="4" w:space="0" w:color="auto"/>
              <w:left w:val="nil"/>
              <w:bottom w:val="nil"/>
              <w:right w:val="single" w:sz="4" w:space="0" w:color="auto"/>
            </w:tcBorders>
            <w:shd w:val="clear" w:color="auto" w:fill="auto"/>
            <w:noWrap/>
            <w:vAlign w:val="center"/>
            <w:hideMark/>
          </w:tcPr>
          <w:p w:rsidR="002D0037" w:rsidRPr="002D0037" w:rsidRDefault="002D0037">
            <w:pPr>
              <w:jc w:val="center"/>
              <w:rPr>
                <w:sz w:val="22"/>
                <w:szCs w:val="22"/>
              </w:rPr>
            </w:pPr>
            <w:proofErr w:type="spellStart"/>
            <w:r w:rsidRPr="002D0037">
              <w:rPr>
                <w:sz w:val="22"/>
                <w:szCs w:val="22"/>
              </w:rPr>
              <w:t>mt</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2D0037" w:rsidRPr="002D0037" w:rsidRDefault="002D0037">
            <w:pPr>
              <w:jc w:val="right"/>
              <w:rPr>
                <w:sz w:val="22"/>
                <w:szCs w:val="22"/>
              </w:rPr>
            </w:pPr>
            <w:r w:rsidRPr="002D0037">
              <w:rPr>
                <w:sz w:val="22"/>
                <w:szCs w:val="22"/>
              </w:rPr>
              <w:t>258.88</w:t>
            </w:r>
          </w:p>
        </w:tc>
      </w:tr>
      <w:tr w:rsidR="002D0037" w:rsidTr="002D0037">
        <w:trPr>
          <w:trHeight w:val="499"/>
        </w:trPr>
        <w:tc>
          <w:tcPr>
            <w:tcW w:w="567" w:type="dxa"/>
            <w:tcBorders>
              <w:top w:val="single" w:sz="4" w:space="0" w:color="auto"/>
              <w:left w:val="single" w:sz="8" w:space="0" w:color="auto"/>
              <w:bottom w:val="nil"/>
              <w:right w:val="single" w:sz="4" w:space="0" w:color="auto"/>
            </w:tcBorders>
            <w:shd w:val="clear" w:color="auto" w:fill="auto"/>
            <w:noWrap/>
            <w:vAlign w:val="center"/>
            <w:hideMark/>
          </w:tcPr>
          <w:p w:rsidR="002D0037" w:rsidRPr="002D0037" w:rsidRDefault="002D0037">
            <w:pPr>
              <w:jc w:val="center"/>
              <w:rPr>
                <w:sz w:val="22"/>
                <w:szCs w:val="22"/>
              </w:rPr>
            </w:pPr>
            <w:r w:rsidRPr="002D0037">
              <w:rPr>
                <w:sz w:val="22"/>
                <w:szCs w:val="22"/>
              </w:rPr>
              <w:t>15</w:t>
            </w:r>
          </w:p>
        </w:tc>
        <w:tc>
          <w:tcPr>
            <w:tcW w:w="7078" w:type="dxa"/>
            <w:tcBorders>
              <w:top w:val="nil"/>
              <w:left w:val="nil"/>
              <w:bottom w:val="single" w:sz="4" w:space="0" w:color="auto"/>
              <w:right w:val="single" w:sz="4" w:space="0" w:color="auto"/>
            </w:tcBorders>
            <w:shd w:val="clear" w:color="auto" w:fill="auto"/>
            <w:vAlign w:val="center"/>
            <w:hideMark/>
          </w:tcPr>
          <w:p w:rsidR="002D0037" w:rsidRPr="002D0037" w:rsidRDefault="002D0037">
            <w:pPr>
              <w:rPr>
                <w:sz w:val="22"/>
                <w:szCs w:val="22"/>
              </w:rPr>
            </w:pPr>
            <w:r w:rsidRPr="002D0037">
              <w:rPr>
                <w:sz w:val="22"/>
                <w:szCs w:val="22"/>
              </w:rPr>
              <w:t xml:space="preserve">Ø 560 mm Anma Çapında 8 </w:t>
            </w:r>
            <w:proofErr w:type="spellStart"/>
            <w:r w:rsidRPr="002D0037">
              <w:rPr>
                <w:sz w:val="22"/>
                <w:szCs w:val="22"/>
              </w:rPr>
              <w:t>Atm</w:t>
            </w:r>
            <w:proofErr w:type="spellEnd"/>
            <w:r w:rsidRPr="002D0037">
              <w:rPr>
                <w:sz w:val="22"/>
                <w:szCs w:val="22"/>
              </w:rPr>
              <w:t xml:space="preserve"> Basınç Dayanımlı PE100 Boruların Temini </w:t>
            </w:r>
          </w:p>
        </w:tc>
        <w:tc>
          <w:tcPr>
            <w:tcW w:w="992" w:type="dxa"/>
            <w:tcBorders>
              <w:top w:val="single" w:sz="4" w:space="0" w:color="auto"/>
              <w:left w:val="nil"/>
              <w:bottom w:val="nil"/>
              <w:right w:val="single" w:sz="4" w:space="0" w:color="auto"/>
            </w:tcBorders>
            <w:shd w:val="clear" w:color="auto" w:fill="auto"/>
            <w:noWrap/>
            <w:vAlign w:val="center"/>
            <w:hideMark/>
          </w:tcPr>
          <w:p w:rsidR="002D0037" w:rsidRPr="002D0037" w:rsidRDefault="002D0037">
            <w:pPr>
              <w:jc w:val="center"/>
              <w:rPr>
                <w:sz w:val="22"/>
                <w:szCs w:val="22"/>
              </w:rPr>
            </w:pPr>
            <w:proofErr w:type="spellStart"/>
            <w:r w:rsidRPr="002D0037">
              <w:rPr>
                <w:sz w:val="22"/>
                <w:szCs w:val="22"/>
              </w:rPr>
              <w:t>mt</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2D0037" w:rsidRPr="002D0037" w:rsidRDefault="002D0037">
            <w:pPr>
              <w:jc w:val="right"/>
              <w:rPr>
                <w:sz w:val="22"/>
                <w:szCs w:val="22"/>
              </w:rPr>
            </w:pPr>
            <w:r w:rsidRPr="002D0037">
              <w:rPr>
                <w:sz w:val="22"/>
                <w:szCs w:val="22"/>
              </w:rPr>
              <w:t>4,220.00</w:t>
            </w:r>
          </w:p>
        </w:tc>
      </w:tr>
      <w:tr w:rsidR="002D0037" w:rsidTr="002D0037">
        <w:trPr>
          <w:trHeight w:val="499"/>
        </w:trPr>
        <w:tc>
          <w:tcPr>
            <w:tcW w:w="567"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2D0037" w:rsidRPr="002D0037" w:rsidRDefault="002D0037">
            <w:pPr>
              <w:jc w:val="center"/>
              <w:rPr>
                <w:sz w:val="22"/>
                <w:szCs w:val="22"/>
              </w:rPr>
            </w:pPr>
            <w:r w:rsidRPr="002D0037">
              <w:rPr>
                <w:sz w:val="22"/>
                <w:szCs w:val="22"/>
              </w:rPr>
              <w:t>16</w:t>
            </w:r>
          </w:p>
        </w:tc>
        <w:tc>
          <w:tcPr>
            <w:tcW w:w="7078" w:type="dxa"/>
            <w:tcBorders>
              <w:top w:val="nil"/>
              <w:left w:val="nil"/>
              <w:bottom w:val="single" w:sz="4" w:space="0" w:color="auto"/>
              <w:right w:val="single" w:sz="4" w:space="0" w:color="auto"/>
            </w:tcBorders>
            <w:shd w:val="clear" w:color="auto" w:fill="auto"/>
            <w:vAlign w:val="center"/>
            <w:hideMark/>
          </w:tcPr>
          <w:p w:rsidR="002D0037" w:rsidRPr="002D0037" w:rsidRDefault="002D0037">
            <w:pPr>
              <w:rPr>
                <w:sz w:val="22"/>
                <w:szCs w:val="22"/>
              </w:rPr>
            </w:pPr>
            <w:r w:rsidRPr="002D0037">
              <w:rPr>
                <w:sz w:val="22"/>
                <w:szCs w:val="22"/>
              </w:rPr>
              <w:t xml:space="preserve">Ø 560 mm Anma Çapında 10 </w:t>
            </w:r>
            <w:proofErr w:type="spellStart"/>
            <w:r w:rsidRPr="002D0037">
              <w:rPr>
                <w:sz w:val="22"/>
                <w:szCs w:val="22"/>
              </w:rPr>
              <w:t>Atm</w:t>
            </w:r>
            <w:proofErr w:type="spellEnd"/>
            <w:r w:rsidRPr="002D0037">
              <w:rPr>
                <w:sz w:val="22"/>
                <w:szCs w:val="22"/>
              </w:rPr>
              <w:t xml:space="preserve"> Basınç Dayanımlı PE100 Boruların Temini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D0037" w:rsidRPr="002D0037" w:rsidRDefault="002D0037">
            <w:pPr>
              <w:jc w:val="center"/>
              <w:rPr>
                <w:sz w:val="22"/>
                <w:szCs w:val="22"/>
              </w:rPr>
            </w:pPr>
            <w:proofErr w:type="spellStart"/>
            <w:r w:rsidRPr="002D0037">
              <w:rPr>
                <w:sz w:val="22"/>
                <w:szCs w:val="22"/>
              </w:rPr>
              <w:t>mt</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2D0037" w:rsidRPr="002D0037" w:rsidRDefault="002D0037">
            <w:pPr>
              <w:jc w:val="right"/>
              <w:rPr>
                <w:sz w:val="22"/>
                <w:szCs w:val="22"/>
              </w:rPr>
            </w:pPr>
            <w:r w:rsidRPr="002D0037">
              <w:rPr>
                <w:sz w:val="22"/>
                <w:szCs w:val="22"/>
              </w:rPr>
              <w:t>50.00</w:t>
            </w:r>
          </w:p>
        </w:tc>
      </w:tr>
    </w:tbl>
    <w:p w:rsidR="002D0037" w:rsidRDefault="002D0037" w:rsidP="005B0CE4">
      <w:pPr>
        <w:jc w:val="both"/>
      </w:pPr>
    </w:p>
    <w:p w:rsidR="00BD63BE" w:rsidRDefault="00EA3CC4" w:rsidP="005B0CE4">
      <w:pPr>
        <w:jc w:val="both"/>
      </w:pPr>
      <w:r>
        <w:t xml:space="preserve">Çizelgede verilen </w:t>
      </w:r>
      <w:r w:rsidR="00BD63BE" w:rsidRPr="00A96380">
        <w:t xml:space="preserve">değerler </w:t>
      </w:r>
      <w:r w:rsidR="000866A4" w:rsidRPr="00A96380">
        <w:t xml:space="preserve">ihaleye esas </w:t>
      </w:r>
      <w:r w:rsidR="00BD63BE" w:rsidRPr="00A96380">
        <w:t xml:space="preserve">proje değerleri olup gerekmesi halinde </w:t>
      </w:r>
      <w:r w:rsidR="000866A4" w:rsidRPr="00A96380">
        <w:t xml:space="preserve">İdarece </w:t>
      </w:r>
      <w:r w:rsidR="00BD63BE" w:rsidRPr="00A96380">
        <w:t>revize edile</w:t>
      </w:r>
      <w:r w:rsidR="000866A4" w:rsidRPr="00A96380">
        <w:t>r</w:t>
      </w:r>
      <w:r w:rsidR="00BD63BE" w:rsidRPr="00A96380">
        <w:t>ek</w:t>
      </w:r>
      <w:r w:rsidR="000866A4" w:rsidRPr="00A96380">
        <w:t xml:space="preserve"> üreticiye verilecek</w:t>
      </w:r>
      <w:r w:rsidR="00BD63BE" w:rsidRPr="00A96380">
        <w:t xml:space="preserve"> olan uygulama projeleri üzerinden hesaplanan miktarlar esas alınacaktır.</w:t>
      </w:r>
      <w:r w:rsidR="007F0773" w:rsidRPr="00A96380">
        <w:t xml:space="preserve"> İdare tarafından üretim talimatı verilen boruların </w:t>
      </w:r>
      <w:r w:rsidR="000866A4" w:rsidRPr="00A96380">
        <w:t>uygulanacak proje üzerinde</w:t>
      </w:r>
      <w:r w:rsidR="000B138F" w:rsidRPr="00A96380">
        <w:t>n</w:t>
      </w:r>
      <w:r w:rsidR="000866A4" w:rsidRPr="00A96380">
        <w:t xml:space="preserve"> üretici tarafından metrajları hesaplanacak</w:t>
      </w:r>
      <w:r w:rsidR="007F0773" w:rsidRPr="00A96380">
        <w:t>tır.</w:t>
      </w:r>
      <w:r w:rsidR="009D134E">
        <w:t xml:space="preserve"> </w:t>
      </w:r>
      <w:r w:rsidR="009D134E" w:rsidRPr="009D134E">
        <w:rPr>
          <w:b/>
        </w:rPr>
        <w:t xml:space="preserve">Yüklenici, </w:t>
      </w:r>
      <w:r w:rsidR="00DC3C99">
        <w:rPr>
          <w:b/>
        </w:rPr>
        <w:t xml:space="preserve">miktarlarda </w:t>
      </w:r>
      <w:r w:rsidR="009D134E" w:rsidRPr="009D134E">
        <w:rPr>
          <w:b/>
        </w:rPr>
        <w:t>oluşabilecek revizelerden dolayı İdareden hiçbir bedel talep edemez.</w:t>
      </w:r>
      <w:r w:rsidR="009D134E">
        <w:t xml:space="preserve"> </w:t>
      </w:r>
      <w:r w:rsidR="00DC3C99">
        <w:t xml:space="preserve"> </w:t>
      </w:r>
      <w:r w:rsidR="007F0773" w:rsidRPr="00A96380">
        <w:t xml:space="preserve"> </w:t>
      </w:r>
    </w:p>
    <w:p w:rsidR="0089613C" w:rsidRDefault="0089613C" w:rsidP="005B0CE4">
      <w:pPr>
        <w:jc w:val="both"/>
      </w:pPr>
    </w:p>
    <w:p w:rsidR="0089613C" w:rsidRDefault="0089613C" w:rsidP="0089613C">
      <w:pPr>
        <w:jc w:val="both"/>
      </w:pPr>
      <w:r>
        <w:t xml:space="preserve">İdare üretim planında verilen ay içerisinde hangi günde teslim talep ettiğini yazı ile üreticiye bildirecektir, aksi durumda teslim tarihi ilgili ayın son günüdür. </w:t>
      </w:r>
    </w:p>
    <w:p w:rsidR="007F0773" w:rsidRDefault="007F0773" w:rsidP="005B0CE4">
      <w:pPr>
        <w:jc w:val="both"/>
      </w:pPr>
    </w:p>
    <w:p w:rsidR="007F0773" w:rsidRPr="005B0CE4" w:rsidRDefault="006466DF" w:rsidP="007F0773">
      <w:pPr>
        <w:pStyle w:val="Balk1-Tolga"/>
      </w:pPr>
      <w:bookmarkStart w:id="3" w:name="_Toc431401597"/>
      <w:r>
        <w:t>Ç</w:t>
      </w:r>
      <w:r w:rsidR="007F0773">
        <w:t>-</w:t>
      </w:r>
      <w:r w:rsidR="007F0773" w:rsidRPr="005B0CE4">
        <w:t xml:space="preserve"> </w:t>
      </w:r>
      <w:r w:rsidR="007F0773">
        <w:t>GENEL</w:t>
      </w:r>
      <w:r w:rsidR="007F0773" w:rsidRPr="005B0CE4">
        <w:t xml:space="preserve"> HUSUSLAR</w:t>
      </w:r>
      <w:bookmarkEnd w:id="3"/>
    </w:p>
    <w:p w:rsidR="0089613C" w:rsidRDefault="0089613C" w:rsidP="0089613C">
      <w:pPr>
        <w:pStyle w:val="ListeParagraf"/>
        <w:numPr>
          <w:ilvl w:val="0"/>
          <w:numId w:val="29"/>
        </w:numPr>
        <w:ind w:left="0" w:firstLine="0"/>
        <w:jc w:val="both"/>
      </w:pPr>
      <w:r>
        <w:t xml:space="preserve">Boru alımı sürecini gösteren iş planı, C bölümünde belirtilmiştir. Ancak İnşaat yüklenicisi tarafından İdareye sunulan olası ilave ihtiyaçlar İdarece üreticiye gönderilecektir. Bu programda yapılan her </w:t>
      </w:r>
      <w:proofErr w:type="gramStart"/>
      <w:r>
        <w:t>revizyon</w:t>
      </w:r>
      <w:proofErr w:type="gramEnd"/>
      <w:r>
        <w:t xml:space="preserve"> sonrası üretici yazılı olarak bilgilendirilecektir. Talep programının değişmesi halinde İdarece ihtiyaç zamanından bir ay önce üretici bilgilendirilecektir. </w:t>
      </w:r>
    </w:p>
    <w:p w:rsidR="00E832A6" w:rsidRDefault="00E832A6" w:rsidP="00E832A6">
      <w:pPr>
        <w:pStyle w:val="ListeParagraf"/>
        <w:ind w:left="0"/>
        <w:jc w:val="both"/>
      </w:pPr>
    </w:p>
    <w:p w:rsidR="00E16E1A" w:rsidRDefault="00794A00" w:rsidP="00E16E1A">
      <w:pPr>
        <w:pStyle w:val="ListeParagraf"/>
        <w:numPr>
          <w:ilvl w:val="0"/>
          <w:numId w:val="29"/>
        </w:numPr>
        <w:ind w:left="0" w:firstLine="0"/>
        <w:jc w:val="both"/>
      </w:pPr>
      <w:r>
        <w:t>Borular</w:t>
      </w:r>
      <w:r w:rsidR="00E16E1A">
        <w:t xml:space="preserve">, </w:t>
      </w:r>
      <w:r w:rsidR="00E16E1A" w:rsidRPr="00A96380">
        <w:t>üretici tarafından</w:t>
      </w:r>
      <w:r w:rsidR="00E16E1A">
        <w:t xml:space="preserve"> iş planındaki </w:t>
      </w:r>
      <w:r w:rsidR="00E16E1A" w:rsidRPr="005B0CE4">
        <w:t xml:space="preserve">sıraya göre </w:t>
      </w:r>
      <w:r w:rsidR="00E16E1A" w:rsidRPr="005B7145">
        <w:t>üretilerek</w:t>
      </w:r>
      <w:r w:rsidR="00E16E1A">
        <w:t xml:space="preserve"> </w:t>
      </w:r>
      <w:r w:rsidR="00E16E1A" w:rsidRPr="005B0CE4">
        <w:t>peyderpey şantiyeye getirilecek</w:t>
      </w:r>
      <w:r w:rsidR="00E16E1A">
        <w:t>tir.</w:t>
      </w:r>
      <w:r w:rsidR="00E16E1A" w:rsidRPr="00E832A6">
        <w:rPr>
          <w:b/>
          <w:bCs/>
          <w:color w:val="003399"/>
        </w:rPr>
        <w:t xml:space="preserve"> </w:t>
      </w:r>
      <w:r w:rsidR="00E16E1A" w:rsidRPr="008F0811">
        <w:t xml:space="preserve">Borular işin yapım yerine getirildiğinde araç üzerinde İdare tarafından ambar işlemleri yapılacak, </w:t>
      </w:r>
      <w:r w:rsidR="00E16E1A" w:rsidRPr="008F0811">
        <w:lastRenderedPageBreak/>
        <w:t xml:space="preserve">devamında </w:t>
      </w:r>
      <w:r w:rsidR="00E16E1A" w:rsidRPr="005B7145">
        <w:t>üretici</w:t>
      </w:r>
      <w:r w:rsidR="00E16E1A" w:rsidRPr="008F0811">
        <w:t xml:space="preserve">, Yapı Denetim Mühendisi ve inşaat yüklenicisi arasında teslim tutanağı düzenlenerek </w:t>
      </w:r>
      <w:r w:rsidR="00E16E1A">
        <w:t xml:space="preserve">borular </w:t>
      </w:r>
      <w:r w:rsidR="00E16E1A" w:rsidRPr="008F0811">
        <w:t xml:space="preserve">inşaat yüklenicisine teslim edilecektir. </w:t>
      </w:r>
    </w:p>
    <w:p w:rsidR="00E832A6" w:rsidRDefault="00E832A6" w:rsidP="00E832A6">
      <w:pPr>
        <w:pStyle w:val="ListeParagraf"/>
      </w:pPr>
    </w:p>
    <w:p w:rsidR="00A42773" w:rsidRDefault="00E16E1A" w:rsidP="00E16E1A">
      <w:pPr>
        <w:pStyle w:val="ListeParagraf"/>
        <w:numPr>
          <w:ilvl w:val="0"/>
          <w:numId w:val="29"/>
        </w:numPr>
        <w:ind w:left="0" w:firstLine="0"/>
        <w:jc w:val="both"/>
      </w:pPr>
      <w:r w:rsidRPr="008F0811">
        <w:t xml:space="preserve">Boruların test ve muayenesi için GTŞ çerçevesinde şantiyeye gelen borulardan numuneler alınacaktır. Numuneler olumlu sonuç vermeden Kabul Raporu hazırlanmayacak, borular döşenmeyecektir. Numunelerin </w:t>
      </w:r>
      <w:proofErr w:type="spellStart"/>
      <w:r w:rsidRPr="008F0811">
        <w:t>GTŞ’ye</w:t>
      </w:r>
      <w:proofErr w:type="spellEnd"/>
      <w:r w:rsidRPr="008F0811">
        <w:t xml:space="preserve"> uygun olduğunun belirlenmesi halinde Yapı Denetim Amiri, Yapı Denetim Mühendisi ve Ambar Memurundan oluşan Muayene ve Kabul Heyeti tarafından Kabul Tutanağı tutulacak, bu tutanak Bölge Müdürü tarafından onaylanacaktır. Ödeme belgelerinde Kabul Tutanağı, Kabul Raporu olarak değerlendirilecektir.  </w:t>
      </w:r>
      <w:r>
        <w:t xml:space="preserve">Üretici, her bir yapım şantiyesine yapacağı teslim veya her bir Kabul Tutanağı için ayrı fatura kesecektir. </w:t>
      </w:r>
    </w:p>
    <w:p w:rsidR="00E832A6" w:rsidRDefault="00E832A6" w:rsidP="00E832A6">
      <w:pPr>
        <w:pStyle w:val="ListeParagraf"/>
      </w:pPr>
    </w:p>
    <w:p w:rsidR="00BA1C89" w:rsidRPr="005B0CE4" w:rsidRDefault="00B9624B" w:rsidP="00E832A6">
      <w:pPr>
        <w:pStyle w:val="ListeParagraf"/>
        <w:numPr>
          <w:ilvl w:val="0"/>
          <w:numId w:val="29"/>
        </w:numPr>
        <w:ind w:left="0" w:firstLine="0"/>
        <w:jc w:val="both"/>
      </w:pPr>
      <w:r>
        <w:t>Boru</w:t>
      </w:r>
      <w:r w:rsidR="00794A00">
        <w:t xml:space="preserve">ların </w:t>
      </w:r>
      <w:r w:rsidR="00E530C3">
        <w:t xml:space="preserve">nakliyesi ve yüklenmesi </w:t>
      </w:r>
      <w:proofErr w:type="spellStart"/>
      <w:r w:rsidR="0043779B" w:rsidRPr="00E832A6">
        <w:rPr>
          <w:rFonts w:eastAsia="Arial Unicode MS"/>
        </w:rPr>
        <w:t>GTŞ’</w:t>
      </w:r>
      <w:r w:rsidRPr="0043779B">
        <w:t>deki</w:t>
      </w:r>
      <w:proofErr w:type="spellEnd"/>
      <w:r w:rsidRPr="0043779B">
        <w:t xml:space="preserve"> </w:t>
      </w:r>
      <w:r>
        <w:t>esaslara göre yapılacaktır.</w:t>
      </w:r>
      <w:r w:rsidR="00ED738D">
        <w:t xml:space="preserve"> </w:t>
      </w:r>
      <w:r w:rsidR="00ED738D" w:rsidRPr="00E832A6">
        <w:rPr>
          <w:bCs/>
        </w:rPr>
        <w:t>Tüm bu işlerin bedeli birim fiyatlara dâhildir.</w:t>
      </w:r>
    </w:p>
    <w:p w:rsidR="00BA1C89" w:rsidRPr="005B0CE4" w:rsidRDefault="00BA1C89" w:rsidP="00E832A6">
      <w:pPr>
        <w:pStyle w:val="msobodytextindent"/>
        <w:ind w:left="0"/>
      </w:pPr>
    </w:p>
    <w:p w:rsidR="00330655" w:rsidRPr="005B0CE4" w:rsidRDefault="000F77A5" w:rsidP="00E832A6">
      <w:pPr>
        <w:pStyle w:val="msobodytextindent"/>
        <w:numPr>
          <w:ilvl w:val="0"/>
          <w:numId w:val="29"/>
        </w:numPr>
        <w:ind w:left="0" w:firstLine="0"/>
      </w:pPr>
      <w:r>
        <w:t>Şantiye</w:t>
      </w:r>
      <w:r w:rsidR="00CB3DDB">
        <w:t>ye</w:t>
      </w:r>
      <w:r>
        <w:t xml:space="preserve"> nakli</w:t>
      </w:r>
      <w:r w:rsidR="00330655" w:rsidRPr="005B0CE4">
        <w:t xml:space="preserve"> aşamasında hasar oluştuğu tespit edilen borular geri gönderilecektir.</w:t>
      </w:r>
    </w:p>
    <w:p w:rsidR="00330655" w:rsidRPr="005B0CE4" w:rsidRDefault="00330655" w:rsidP="00E832A6">
      <w:pPr>
        <w:pStyle w:val="msobodytextindent"/>
        <w:ind w:left="0"/>
      </w:pPr>
    </w:p>
    <w:p w:rsidR="00DC3A62" w:rsidRPr="00A96380" w:rsidRDefault="0043779B" w:rsidP="00E832A6">
      <w:pPr>
        <w:pStyle w:val="ListeParagraf"/>
        <w:numPr>
          <w:ilvl w:val="0"/>
          <w:numId w:val="29"/>
        </w:numPr>
        <w:ind w:left="0" w:firstLine="0"/>
        <w:jc w:val="both"/>
      </w:pPr>
      <w:r>
        <w:t>Üreticinin</w:t>
      </w:r>
      <w:r w:rsidR="000B138F">
        <w:t>,</w:t>
      </w:r>
      <w:r>
        <w:t xml:space="preserve"> </w:t>
      </w:r>
      <w:r w:rsidR="00DC3A62" w:rsidRPr="005B7145">
        <w:t>boruların</w:t>
      </w:r>
      <w:r w:rsidR="001A2CB8" w:rsidRPr="005B7145">
        <w:t xml:space="preserve"> i</w:t>
      </w:r>
      <w:r w:rsidR="001A2CB8" w:rsidRPr="00A96380">
        <w:t xml:space="preserve">nşaat yüklenicisine </w:t>
      </w:r>
      <w:r w:rsidR="00DC3A62" w:rsidRPr="00A96380">
        <w:t>tesliminden sonra herhangi bir düzenleme ve koruma sorumluluğu olmayacaktır.</w:t>
      </w:r>
    </w:p>
    <w:p w:rsidR="00B9624B" w:rsidRPr="005B0CE4" w:rsidRDefault="00B9624B" w:rsidP="00E832A6">
      <w:pPr>
        <w:pStyle w:val="ListeParagraf"/>
        <w:ind w:left="0"/>
        <w:jc w:val="both"/>
      </w:pPr>
    </w:p>
    <w:p w:rsidR="007E3545" w:rsidRDefault="00E16E1A" w:rsidP="00E832A6">
      <w:pPr>
        <w:pStyle w:val="ListeParagraf"/>
        <w:numPr>
          <w:ilvl w:val="0"/>
          <w:numId w:val="29"/>
        </w:numPr>
        <w:ind w:left="0" w:firstLine="0"/>
        <w:jc w:val="both"/>
      </w:pPr>
      <w:r w:rsidRPr="00E16E1A">
        <w:t xml:space="preserve">İşin süresi;  sözleşme imza tarihinden itibaren </w:t>
      </w:r>
      <w:r>
        <w:rPr>
          <w:b/>
        </w:rPr>
        <w:t>120</w:t>
      </w:r>
      <w:r w:rsidRPr="00E16E1A">
        <w:rPr>
          <w:b/>
        </w:rPr>
        <w:t xml:space="preserve"> </w:t>
      </w:r>
      <w:r w:rsidRPr="00E16E1A">
        <w:t>takvim günüdür.</w:t>
      </w:r>
    </w:p>
    <w:p w:rsidR="00B9624B" w:rsidRPr="005B0CE4" w:rsidRDefault="00B9624B" w:rsidP="00E832A6">
      <w:pPr>
        <w:pStyle w:val="ListeParagraf"/>
        <w:ind w:left="0"/>
        <w:jc w:val="both"/>
      </w:pPr>
    </w:p>
    <w:p w:rsidR="008601A4" w:rsidRDefault="008601A4" w:rsidP="008601A4">
      <w:pPr>
        <w:pStyle w:val="ListeParagraf"/>
        <w:numPr>
          <w:ilvl w:val="0"/>
          <w:numId w:val="29"/>
        </w:numPr>
        <w:ind w:left="0" w:firstLine="0"/>
        <w:jc w:val="both"/>
      </w:pPr>
      <w:r w:rsidRPr="00682B74">
        <w:t>İdarenin yazılı talimatı ile siparişi verilen</w:t>
      </w:r>
      <w:r>
        <w:t xml:space="preserve"> PE100</w:t>
      </w:r>
      <w:r w:rsidRPr="00682B74">
        <w:t xml:space="preserve"> boru</w:t>
      </w:r>
      <w:r>
        <w:t xml:space="preserve">lar </w:t>
      </w:r>
      <w:r w:rsidRPr="005B0CE4">
        <w:t xml:space="preserve">en geç </w:t>
      </w:r>
      <w:r>
        <w:t>6</w:t>
      </w:r>
      <w:r w:rsidRPr="00524906">
        <w:t>0</w:t>
      </w:r>
      <w:r w:rsidRPr="005B0CE4">
        <w:t xml:space="preserve"> (</w:t>
      </w:r>
      <w:r>
        <w:t>altmış</w:t>
      </w:r>
      <w:r w:rsidRPr="005B0CE4">
        <w:t>) takvim günü içerisinde sahaya getirilmiş olacaktır.</w:t>
      </w:r>
    </w:p>
    <w:p w:rsidR="00B9624B" w:rsidRPr="005B0CE4" w:rsidRDefault="00B9624B" w:rsidP="00E832A6">
      <w:pPr>
        <w:pStyle w:val="ListeParagraf"/>
        <w:ind w:left="0"/>
        <w:jc w:val="both"/>
      </w:pPr>
    </w:p>
    <w:p w:rsidR="00544D48" w:rsidRPr="00E832A6" w:rsidRDefault="00544D48" w:rsidP="00E832A6">
      <w:pPr>
        <w:pStyle w:val="ListeParagraf"/>
        <w:numPr>
          <w:ilvl w:val="0"/>
          <w:numId w:val="28"/>
        </w:numPr>
        <w:ind w:left="0" w:firstLine="0"/>
        <w:jc w:val="both"/>
        <w:rPr>
          <w:vanish/>
        </w:rPr>
      </w:pPr>
    </w:p>
    <w:p w:rsidR="004B44F7" w:rsidRPr="00E832A6" w:rsidRDefault="00A3235C" w:rsidP="00E832A6">
      <w:pPr>
        <w:pStyle w:val="ListeParagraf"/>
        <w:numPr>
          <w:ilvl w:val="0"/>
          <w:numId w:val="29"/>
        </w:numPr>
        <w:ind w:left="0" w:firstLine="0"/>
        <w:jc w:val="both"/>
        <w:rPr>
          <w:rFonts w:eastAsia="MS Mincho"/>
          <w:lang w:eastAsia="ja-JP"/>
        </w:rPr>
      </w:pPr>
      <w:r>
        <w:rPr>
          <w:rFonts w:eastAsia="MS Mincho"/>
          <w:lang w:eastAsia="ja-JP"/>
        </w:rPr>
        <w:t>HDPE</w:t>
      </w:r>
      <w:r w:rsidR="00FA6ECF" w:rsidRPr="00E832A6">
        <w:rPr>
          <w:rFonts w:eastAsia="MS Mincho"/>
          <w:lang w:eastAsia="ja-JP"/>
        </w:rPr>
        <w:t xml:space="preserve"> </w:t>
      </w:r>
      <w:r w:rsidR="00037AAC" w:rsidRPr="00E832A6">
        <w:rPr>
          <w:rFonts w:eastAsia="MS Mincho"/>
          <w:lang w:eastAsia="ja-JP"/>
        </w:rPr>
        <w:t>b</w:t>
      </w:r>
      <w:r w:rsidR="004B44F7" w:rsidRPr="00E832A6">
        <w:rPr>
          <w:rFonts w:eastAsia="MS Mincho"/>
          <w:lang w:eastAsia="ja-JP"/>
        </w:rPr>
        <w:t xml:space="preserve">oruların tarifleri, sınıflandırılması, teknik özellikleri, muayene ve deney </w:t>
      </w:r>
      <w:r w:rsidR="000F77A5" w:rsidRPr="00E832A6">
        <w:rPr>
          <w:rFonts w:eastAsia="MS Mincho"/>
          <w:lang w:eastAsia="ja-JP"/>
        </w:rPr>
        <w:t>yöntemleri</w:t>
      </w:r>
      <w:r w:rsidR="004B44F7" w:rsidRPr="00E832A6">
        <w:rPr>
          <w:rFonts w:eastAsia="MS Mincho"/>
          <w:lang w:eastAsia="ja-JP"/>
        </w:rPr>
        <w:t xml:space="preserve"> ile kabul şartları </w:t>
      </w:r>
      <w:proofErr w:type="spellStart"/>
      <w:r w:rsidR="00042A47" w:rsidRPr="00E832A6">
        <w:rPr>
          <w:rFonts w:eastAsia="Arial Unicode MS"/>
        </w:rPr>
        <w:t>GTŞ’</w:t>
      </w:r>
      <w:r w:rsidR="004B44F7" w:rsidRPr="00E832A6">
        <w:rPr>
          <w:rFonts w:eastAsia="MS Mincho"/>
          <w:lang w:eastAsia="ja-JP"/>
        </w:rPr>
        <w:t>de</w:t>
      </w:r>
      <w:proofErr w:type="spellEnd"/>
      <w:r w:rsidR="004B44F7" w:rsidRPr="00E832A6">
        <w:rPr>
          <w:rFonts w:eastAsia="MS Mincho"/>
          <w:lang w:eastAsia="ja-JP"/>
        </w:rPr>
        <w:t xml:space="preserve"> belirtilen esaslara uygun olacaktır.</w:t>
      </w:r>
    </w:p>
    <w:p w:rsidR="00F00B74" w:rsidRPr="00E832A6" w:rsidRDefault="00F00B74" w:rsidP="00E832A6">
      <w:pPr>
        <w:pStyle w:val="ListeParagraf"/>
        <w:ind w:left="0"/>
        <w:jc w:val="both"/>
        <w:rPr>
          <w:rFonts w:eastAsia="MS Mincho"/>
          <w:lang w:eastAsia="ja-JP"/>
        </w:rPr>
      </w:pPr>
    </w:p>
    <w:p w:rsidR="00937580" w:rsidRPr="00E832A6" w:rsidRDefault="00937580" w:rsidP="00937580">
      <w:pPr>
        <w:pStyle w:val="ListeParagraf"/>
        <w:numPr>
          <w:ilvl w:val="0"/>
          <w:numId w:val="29"/>
        </w:numPr>
        <w:ind w:left="0" w:firstLine="0"/>
        <w:jc w:val="both"/>
        <w:rPr>
          <w:rFonts w:eastAsia="MS Mincho"/>
          <w:lang w:eastAsia="ja-JP"/>
        </w:rPr>
      </w:pPr>
      <w:r w:rsidRPr="00E832A6">
        <w:rPr>
          <w:rFonts w:eastAsia="MS Mincho"/>
          <w:lang w:eastAsia="ja-JP"/>
        </w:rPr>
        <w:t>İdare tarafından gerekli görülmesi halinde testler DSİ TAKK Dairesi Başkanlığı ve/veya akredite olmuş laboratuvarlarda yapılacak olup bu testler sonucunda standartlara uygun olmayan malzemeler kabul edilmeyecek, bu malzemelerle aynı özellikteki malzeme grubunun tamamı teslim alınmayarak üretici tarafından bedelsiz olarak iş yerinden uzaklaştırılacaktır. Olası İdare zararları üreticiden tahsil edilecektir.</w:t>
      </w:r>
    </w:p>
    <w:p w:rsidR="00547234" w:rsidRPr="00E832A6" w:rsidRDefault="00547234" w:rsidP="00E832A6">
      <w:pPr>
        <w:pStyle w:val="ListeParagraf"/>
        <w:ind w:left="0"/>
        <w:rPr>
          <w:rFonts w:eastAsia="MS Mincho"/>
          <w:lang w:eastAsia="ja-JP"/>
        </w:rPr>
      </w:pPr>
    </w:p>
    <w:p w:rsidR="006C1D8B" w:rsidRPr="00E832A6" w:rsidRDefault="006C1D8B" w:rsidP="00E832A6">
      <w:pPr>
        <w:pStyle w:val="ListeParagraf"/>
        <w:numPr>
          <w:ilvl w:val="0"/>
          <w:numId w:val="29"/>
        </w:numPr>
        <w:ind w:left="0" w:firstLine="0"/>
        <w:jc w:val="both"/>
        <w:rPr>
          <w:rFonts w:eastAsia="MS Mincho"/>
          <w:lang w:eastAsia="ja-JP"/>
        </w:rPr>
      </w:pPr>
      <w:r w:rsidRPr="00E832A6">
        <w:rPr>
          <w:rFonts w:eastAsia="MS Mincho"/>
          <w:lang w:eastAsia="ja-JP"/>
        </w:rPr>
        <w:t xml:space="preserve">Deneyler için gerekli </w:t>
      </w:r>
      <w:r w:rsidR="00BC76D4" w:rsidRPr="00E832A6">
        <w:rPr>
          <w:rFonts w:eastAsia="MS Mincho"/>
          <w:lang w:eastAsia="ja-JP"/>
        </w:rPr>
        <w:t xml:space="preserve">olabilecek </w:t>
      </w:r>
      <w:r w:rsidRPr="00E832A6">
        <w:rPr>
          <w:rFonts w:eastAsia="MS Mincho"/>
          <w:lang w:eastAsia="ja-JP"/>
        </w:rPr>
        <w:t xml:space="preserve">her türlü </w:t>
      </w:r>
      <w:r w:rsidR="00081FBC" w:rsidRPr="00E832A6">
        <w:rPr>
          <w:rFonts w:eastAsia="MS Mincho"/>
          <w:lang w:eastAsia="ja-JP"/>
        </w:rPr>
        <w:t xml:space="preserve">malzeme, </w:t>
      </w:r>
      <w:r w:rsidR="00CB1669" w:rsidRPr="00E832A6">
        <w:rPr>
          <w:rFonts w:eastAsia="MS Mincho"/>
          <w:lang w:eastAsia="ja-JP"/>
        </w:rPr>
        <w:t xml:space="preserve">alet, </w:t>
      </w:r>
      <w:r w:rsidR="00081FBC" w:rsidRPr="00E832A6">
        <w:rPr>
          <w:rFonts w:eastAsia="MS Mincho"/>
          <w:lang w:eastAsia="ja-JP"/>
        </w:rPr>
        <w:t xml:space="preserve">makine, ekip, </w:t>
      </w:r>
      <w:proofErr w:type="gramStart"/>
      <w:r w:rsidR="00081FBC" w:rsidRPr="00E832A6">
        <w:rPr>
          <w:rFonts w:eastAsia="MS Mincho"/>
          <w:lang w:eastAsia="ja-JP"/>
        </w:rPr>
        <w:t>ekipman</w:t>
      </w:r>
      <w:proofErr w:type="gramEnd"/>
      <w:r w:rsidR="00081FBC" w:rsidRPr="00E832A6">
        <w:rPr>
          <w:rFonts w:eastAsia="MS Mincho"/>
          <w:lang w:eastAsia="ja-JP"/>
        </w:rPr>
        <w:t xml:space="preserve">, proje, </w:t>
      </w:r>
      <w:r w:rsidR="00CB7025" w:rsidRPr="00E832A6">
        <w:rPr>
          <w:rFonts w:eastAsia="MS Mincho"/>
          <w:lang w:eastAsia="ja-JP"/>
        </w:rPr>
        <w:t xml:space="preserve">numune alma, </w:t>
      </w:r>
      <w:r w:rsidR="00081FBC" w:rsidRPr="00E832A6">
        <w:rPr>
          <w:rFonts w:eastAsia="MS Mincho"/>
          <w:lang w:eastAsia="ja-JP"/>
        </w:rPr>
        <w:t xml:space="preserve">deney ücretleri </w:t>
      </w:r>
      <w:r w:rsidRPr="00E832A6">
        <w:rPr>
          <w:rFonts w:eastAsia="MS Mincho"/>
          <w:lang w:eastAsia="ja-JP"/>
        </w:rPr>
        <w:t>v</w:t>
      </w:r>
      <w:r w:rsidR="00CB7025" w:rsidRPr="00E832A6">
        <w:rPr>
          <w:rFonts w:eastAsia="MS Mincho"/>
          <w:lang w:eastAsia="ja-JP"/>
        </w:rPr>
        <w:t>b.</w:t>
      </w:r>
      <w:r w:rsidRPr="00E832A6">
        <w:rPr>
          <w:rFonts w:eastAsia="MS Mincho"/>
          <w:lang w:eastAsia="ja-JP"/>
        </w:rPr>
        <w:t xml:space="preserve"> deney masraflarının tamamı</w:t>
      </w:r>
      <w:r w:rsidR="00CB7025" w:rsidRPr="00E832A6">
        <w:rPr>
          <w:rFonts w:eastAsia="MS Mincho"/>
          <w:lang w:eastAsia="ja-JP"/>
        </w:rPr>
        <w:t xml:space="preserve"> </w:t>
      </w:r>
      <w:r w:rsidR="00081FBC" w:rsidRPr="00E832A6">
        <w:rPr>
          <w:rFonts w:eastAsia="MS Mincho"/>
          <w:lang w:eastAsia="ja-JP"/>
        </w:rPr>
        <w:t xml:space="preserve">üreticinin vereceği teklif fiyatına dahildir. Bu işler için İdare tarafından ayrıca </w:t>
      </w:r>
      <w:r w:rsidR="00BC76D4" w:rsidRPr="00E832A6">
        <w:rPr>
          <w:rFonts w:eastAsia="MS Mincho"/>
          <w:lang w:eastAsia="ja-JP"/>
        </w:rPr>
        <w:t>bir</w:t>
      </w:r>
      <w:r w:rsidR="00BC76D4" w:rsidRPr="00E832A6">
        <w:rPr>
          <w:rFonts w:eastAsia="MS Mincho"/>
          <w:color w:val="00B0F0"/>
          <w:lang w:eastAsia="ja-JP"/>
        </w:rPr>
        <w:t xml:space="preserve"> </w:t>
      </w:r>
      <w:r w:rsidR="00081FBC" w:rsidRPr="00E832A6">
        <w:rPr>
          <w:rFonts w:eastAsia="MS Mincho"/>
          <w:lang w:eastAsia="ja-JP"/>
        </w:rPr>
        <w:t xml:space="preserve">bedel ödenmeyecektir. </w:t>
      </w:r>
    </w:p>
    <w:p w:rsidR="008633BA" w:rsidRDefault="008633BA" w:rsidP="00E832A6">
      <w:pPr>
        <w:pStyle w:val="Balk1-Tolga"/>
      </w:pPr>
    </w:p>
    <w:p w:rsidR="0063097B" w:rsidRPr="00E832A6" w:rsidRDefault="00505A3D" w:rsidP="00E832A6">
      <w:pPr>
        <w:pStyle w:val="ListeParagraf"/>
        <w:numPr>
          <w:ilvl w:val="0"/>
          <w:numId w:val="29"/>
        </w:numPr>
        <w:ind w:left="0" w:firstLine="0"/>
        <w:jc w:val="both"/>
        <w:rPr>
          <w:bCs/>
        </w:rPr>
      </w:pPr>
      <w:r w:rsidRPr="00E832A6">
        <w:rPr>
          <w:bCs/>
        </w:rPr>
        <w:t xml:space="preserve">Ödemeler teslim tutanaklarındaki miktarlar </w:t>
      </w:r>
      <w:r w:rsidR="00BC76D4" w:rsidRPr="00E832A6">
        <w:rPr>
          <w:bCs/>
        </w:rPr>
        <w:t xml:space="preserve">esas alınarak </w:t>
      </w:r>
      <w:r w:rsidRPr="00E832A6">
        <w:rPr>
          <w:bCs/>
        </w:rPr>
        <w:t xml:space="preserve">yapılacak, </w:t>
      </w:r>
      <w:r w:rsidR="00BC76D4" w:rsidRPr="00E832A6">
        <w:rPr>
          <w:bCs/>
        </w:rPr>
        <w:t xml:space="preserve">ancak her durumda </w:t>
      </w:r>
      <w:r w:rsidRPr="00E832A6">
        <w:rPr>
          <w:bCs/>
        </w:rPr>
        <w:t>proje üzerinden ölçülen</w:t>
      </w:r>
      <w:r w:rsidR="00BC76D4" w:rsidRPr="00E832A6">
        <w:rPr>
          <w:bCs/>
        </w:rPr>
        <w:t xml:space="preserve"> metrajdan </w:t>
      </w:r>
      <w:r w:rsidRPr="00E832A6">
        <w:rPr>
          <w:bCs/>
        </w:rPr>
        <w:t xml:space="preserve">daha fazla ödeme yapılmayacaktır. Boru üzerinde yapılan ve/veya malzeme grubunu temsil eden deney sonuç raporları </w:t>
      </w:r>
      <w:r w:rsidR="00690637" w:rsidRPr="00E832A6">
        <w:rPr>
          <w:rFonts w:eastAsia="MS Mincho"/>
          <w:lang w:eastAsia="ja-JP"/>
        </w:rPr>
        <w:t>kabul tutanaklarına</w:t>
      </w:r>
      <w:r w:rsidR="0085666F" w:rsidRPr="00E832A6">
        <w:rPr>
          <w:bCs/>
        </w:rPr>
        <w:t xml:space="preserve"> eklenecektir.</w:t>
      </w:r>
    </w:p>
    <w:p w:rsidR="005C41EF" w:rsidRPr="00E832A6" w:rsidRDefault="005C41EF" w:rsidP="00E832A6">
      <w:pPr>
        <w:pStyle w:val="ListeParagraf"/>
        <w:ind w:left="0"/>
        <w:jc w:val="both"/>
        <w:rPr>
          <w:bCs/>
        </w:rPr>
      </w:pPr>
    </w:p>
    <w:p w:rsidR="00775202" w:rsidRPr="00E832A6" w:rsidRDefault="00F90048" w:rsidP="00E832A6">
      <w:pPr>
        <w:pStyle w:val="ListeParagraf"/>
        <w:numPr>
          <w:ilvl w:val="0"/>
          <w:numId w:val="29"/>
        </w:numPr>
        <w:ind w:left="0" w:firstLine="0"/>
        <w:jc w:val="both"/>
        <w:rPr>
          <w:bCs/>
        </w:rPr>
      </w:pPr>
      <w:r w:rsidRPr="00E832A6">
        <w:rPr>
          <w:bCs/>
        </w:rPr>
        <w:t>İhale konusu mal alımı işi kapsamında</w:t>
      </w:r>
      <w:r w:rsidR="00775202" w:rsidRPr="00E832A6">
        <w:rPr>
          <w:bCs/>
          <w:color w:val="00B0F0"/>
        </w:rPr>
        <w:t xml:space="preserve"> </w:t>
      </w:r>
      <w:r w:rsidR="00775202" w:rsidRPr="00E832A6">
        <w:rPr>
          <w:bCs/>
        </w:rPr>
        <w:t>temin e</w:t>
      </w:r>
      <w:r w:rsidR="001F51D4" w:rsidRPr="00E832A6">
        <w:rPr>
          <w:bCs/>
        </w:rPr>
        <w:t>d</w:t>
      </w:r>
      <w:r w:rsidR="00775202" w:rsidRPr="00E832A6">
        <w:rPr>
          <w:bCs/>
        </w:rPr>
        <w:t>ilecek tüm borular; 6502 sayılı Tüketicinin Korunması Hakkında Kanunda öngörülen asgari garanti süresi, ayıplı mal ve hizmet, zaman aşımı v</w:t>
      </w:r>
      <w:r w:rsidR="00DF101E" w:rsidRPr="00E832A6">
        <w:rPr>
          <w:bCs/>
        </w:rPr>
        <w:t>s</w:t>
      </w:r>
      <w:r w:rsidR="00775202" w:rsidRPr="00E832A6">
        <w:rPr>
          <w:bCs/>
        </w:rPr>
        <w:t>. hükümleri çerçevesinde olacaktır.  </w:t>
      </w:r>
    </w:p>
    <w:p w:rsidR="00AB4C12" w:rsidRDefault="00AB4C12" w:rsidP="00A1656B">
      <w:pPr>
        <w:pStyle w:val="Balk1-Tolga"/>
        <w:rPr>
          <w:b w:val="0"/>
          <w:bCs w:val="0"/>
          <w:color w:val="FF0000"/>
        </w:rPr>
      </w:pPr>
    </w:p>
    <w:p w:rsidR="00EB247A" w:rsidRPr="005B0CE4" w:rsidRDefault="00E8066D" w:rsidP="005B0CE4">
      <w:pPr>
        <w:pStyle w:val="Balk1"/>
        <w:rPr>
          <w:lang w:val="es-CO"/>
        </w:rPr>
      </w:pPr>
      <w:bookmarkStart w:id="4" w:name="_Toc431401598"/>
      <w:r>
        <w:rPr>
          <w:lang w:val="es-CO"/>
        </w:rPr>
        <w:t>D</w:t>
      </w:r>
      <w:r w:rsidR="00EB247A" w:rsidRPr="005B0CE4">
        <w:rPr>
          <w:lang w:val="es-CO"/>
        </w:rPr>
        <w:t>- İDARE TARAFINDAN YÜKLENİCİYE VERİLECEK DOKÜMANLAR</w:t>
      </w:r>
      <w:bookmarkEnd w:id="4"/>
    </w:p>
    <w:p w:rsidR="00EB247A" w:rsidRDefault="00EB247A" w:rsidP="005B0CE4">
      <w:pPr>
        <w:numPr>
          <w:ilvl w:val="0"/>
          <w:numId w:val="26"/>
        </w:numPr>
        <w:ind w:left="499" w:hanging="357"/>
        <w:jc w:val="both"/>
      </w:pPr>
      <w:r w:rsidRPr="005B0CE4">
        <w:t>1/100-1/5000 ölçekli aplikasyona müstenit sulama boru hatları plan-</w:t>
      </w:r>
      <w:proofErr w:type="gramStart"/>
      <w:r w:rsidRPr="005B0CE4">
        <w:t>profilleri</w:t>
      </w:r>
      <w:proofErr w:type="gramEnd"/>
    </w:p>
    <w:p w:rsidR="00CB0C3F" w:rsidRDefault="00CB0C3F" w:rsidP="00753F6C">
      <w:pPr>
        <w:jc w:val="both"/>
        <w:rPr>
          <w:shd w:val="clear" w:color="auto" w:fill="FFFFFF"/>
        </w:rPr>
      </w:pPr>
    </w:p>
    <w:p w:rsidR="00CB0C3F" w:rsidRDefault="00CB0C3F" w:rsidP="00753F6C">
      <w:pPr>
        <w:jc w:val="both"/>
        <w:rPr>
          <w:b/>
          <w:u w:val="single"/>
          <w:shd w:val="clear" w:color="auto" w:fill="FFFFFF"/>
        </w:rPr>
      </w:pPr>
      <w:r>
        <w:rPr>
          <w:b/>
          <w:u w:val="single"/>
          <w:shd w:val="clear" w:color="auto" w:fill="FFFFFF"/>
        </w:rPr>
        <w:t xml:space="preserve">Devlet Su İşleri Genel Müdürlüğü Genelgesi </w:t>
      </w:r>
    </w:p>
    <w:p w:rsidR="00CB0C3F" w:rsidRDefault="00CB0C3F" w:rsidP="00753F6C">
      <w:pPr>
        <w:jc w:val="both"/>
        <w:rPr>
          <w:b/>
          <w:u w:val="single"/>
          <w:shd w:val="clear" w:color="auto" w:fill="FFFFFF"/>
        </w:rPr>
      </w:pPr>
      <w:r>
        <w:t>-</w:t>
      </w:r>
      <w:r w:rsidRPr="000E7BEA">
        <w:t>201</w:t>
      </w:r>
      <w:r>
        <w:t>8</w:t>
      </w:r>
      <w:r w:rsidRPr="000E7BEA">
        <w:t>/</w:t>
      </w:r>
      <w:r>
        <w:t>12</w:t>
      </w:r>
      <w:r w:rsidRPr="000E7BEA">
        <w:t xml:space="preserve"> sayılı Boru ve Ekipman Üreticilerinin Uygunluğu Genelgesi</w:t>
      </w:r>
      <w:r>
        <w:t xml:space="preserve"> ve </w:t>
      </w:r>
      <w:r w:rsidRPr="000E7BEA">
        <w:t>ekleri</w:t>
      </w:r>
    </w:p>
    <w:p w:rsidR="00CB0C3F" w:rsidRDefault="00CB0C3F" w:rsidP="00753F6C">
      <w:pPr>
        <w:jc w:val="both"/>
        <w:rPr>
          <w:b/>
          <w:u w:val="single"/>
          <w:shd w:val="clear" w:color="auto" w:fill="FFFFFF"/>
        </w:rPr>
      </w:pPr>
      <w:r>
        <w:t>-</w:t>
      </w:r>
      <w:r w:rsidRPr="00CE3931">
        <w:t>201</w:t>
      </w:r>
      <w:r>
        <w:t>9</w:t>
      </w:r>
      <w:r w:rsidRPr="00CE3931">
        <w:t>/</w:t>
      </w:r>
      <w:r>
        <w:t>8</w:t>
      </w:r>
      <w:r w:rsidRPr="00CE3931">
        <w:t xml:space="preserve"> sayılı Boru ve Ekipman Üreticilerinin Uygunluğu Genelgesi ve ekleri</w:t>
      </w:r>
    </w:p>
    <w:p w:rsidR="00CB0C3F" w:rsidRPr="00CB0C3F" w:rsidRDefault="00CB0C3F" w:rsidP="00753F6C">
      <w:pPr>
        <w:jc w:val="both"/>
        <w:rPr>
          <w:b/>
          <w:u w:val="single"/>
          <w:shd w:val="clear" w:color="auto" w:fill="FFFFFF"/>
        </w:rPr>
      </w:pPr>
      <w:r w:rsidRPr="00CB0C3F">
        <w:rPr>
          <w:b/>
          <w:u w:val="single"/>
          <w:shd w:val="clear" w:color="auto" w:fill="FFFFFF"/>
        </w:rPr>
        <w:t xml:space="preserve">Şartnameler </w:t>
      </w:r>
    </w:p>
    <w:p w:rsidR="00230EC9" w:rsidRPr="005B0CE4" w:rsidRDefault="00CB0C3F" w:rsidP="00753F6C">
      <w:pPr>
        <w:jc w:val="both"/>
        <w:rPr>
          <w:b/>
          <w:bCs/>
        </w:rPr>
      </w:pPr>
      <w:r>
        <w:rPr>
          <w:shd w:val="clear" w:color="auto" w:fill="FFFFFF"/>
        </w:rPr>
        <w:t>-</w:t>
      </w:r>
      <w:r w:rsidRPr="00131BBD">
        <w:rPr>
          <w:shd w:val="clear" w:color="auto" w:fill="FFFFFF"/>
        </w:rPr>
        <w:t>Yüksek Yoğunluklu Polietilen (PE 100) Boru ve Ekleme P</w:t>
      </w:r>
      <w:r>
        <w:rPr>
          <w:shd w:val="clear" w:color="auto" w:fill="FFFFFF"/>
        </w:rPr>
        <w:t>arçaları Genel Teknik Şartnamesi</w:t>
      </w:r>
      <w:r w:rsidR="00A775AD">
        <w:rPr>
          <w:shd w:val="clear" w:color="auto" w:fill="FFFFFF"/>
        </w:rPr>
        <w:t xml:space="preserve"> </w:t>
      </w:r>
      <w:bookmarkStart w:id="5" w:name="_GoBack"/>
      <w:bookmarkEnd w:id="5"/>
    </w:p>
    <w:sectPr w:rsidR="00230EC9" w:rsidRPr="005B0CE4" w:rsidSect="00A775AD">
      <w:footerReference w:type="default" r:id="rId9"/>
      <w:pgSz w:w="11906" w:h="16838"/>
      <w:pgMar w:top="851" w:right="991" w:bottom="567" w:left="993" w:header="624"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1B59" w:rsidRDefault="008B1B59">
      <w:r>
        <w:separator/>
      </w:r>
    </w:p>
  </w:endnote>
  <w:endnote w:type="continuationSeparator" w:id="0">
    <w:p w:rsidR="008B1B59" w:rsidRDefault="008B1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FJJGJE+TimesNewRoman,Bold">
    <w:altName w:val="Times New Roman"/>
    <w:panose1 w:val="00000000000000000000"/>
    <w:charset w:val="A2"/>
    <w:family w:val="roman"/>
    <w:notTrueType/>
    <w:pitch w:val="default"/>
    <w:sig w:usb0="00000005" w:usb1="00000000" w:usb2="00000000" w:usb3="00000000" w:csb0="00000010"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754" w:rsidRDefault="004329A9">
    <w:pPr>
      <w:pStyle w:val="AltBilgi"/>
    </w:pPr>
    <w:r>
      <w:rPr>
        <w:noProof/>
        <w:lang w:val="tr-TR" w:eastAsia="tr-TR"/>
      </w:rPr>
      <mc:AlternateContent>
        <mc:Choice Requires="wpg">
          <w:drawing>
            <wp:anchor distT="0" distB="0" distL="114300" distR="114300" simplePos="0" relativeHeight="251658752" behindDoc="0" locked="0" layoutInCell="1" allowOverlap="1">
              <wp:simplePos x="0" y="0"/>
              <wp:positionH relativeFrom="page">
                <wp:posOffset>0</wp:posOffset>
              </wp:positionH>
              <wp:positionV relativeFrom="page">
                <wp:posOffset>10311130</wp:posOffset>
              </wp:positionV>
              <wp:extent cx="7560310" cy="190500"/>
              <wp:effectExtent l="0" t="0" r="0" b="0"/>
              <wp:wrapNone/>
              <wp:docPr id="1" name="Gr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190500"/>
                        <a:chOff x="0" y="14970"/>
                        <a:chExt cx="12255" cy="300"/>
                      </a:xfrm>
                    </wpg:grpSpPr>
                    <wps:wsp>
                      <wps:cNvPr id="2"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5754" w:rsidRDefault="00EA5754">
                            <w:pPr>
                              <w:jc w:val="center"/>
                            </w:pPr>
                            <w:r w:rsidRPr="00B8243C">
                              <w:fldChar w:fldCharType="begin"/>
                            </w:r>
                            <w:r>
                              <w:instrText>PAGE    \* MERGEFORMAT</w:instrText>
                            </w:r>
                            <w:r w:rsidRPr="00B8243C">
                              <w:fldChar w:fldCharType="separate"/>
                            </w:r>
                            <w:r w:rsidR="00A775AD" w:rsidRPr="00A775AD">
                              <w:rPr>
                                <w:noProof/>
                                <w:color w:val="8C8C8C"/>
                              </w:rPr>
                              <w:t>2</w:t>
                            </w:r>
                            <w:r w:rsidRPr="00B8243C">
                              <w:rPr>
                                <w:color w:val="8C8C8C"/>
                              </w:rPr>
                              <w:fldChar w:fldCharType="end"/>
                            </w:r>
                          </w:p>
                        </w:txbxContent>
                      </wps:txbx>
                      <wps:bodyPr rot="0" vert="horz" wrap="square" lIns="0" tIns="0" rIns="0" bIns="0" anchor="t" anchorCtr="0" upright="1">
                        <a:noAutofit/>
                      </wps:bodyPr>
                    </wps:wsp>
                    <wpg:grpSp>
                      <wpg:cNvPr id="3" name="Group 31"/>
                      <wpg:cNvGrpSpPr>
                        <a:grpSpLocks/>
                      </wpg:cNvGrpSpPr>
                      <wpg:grpSpPr bwMode="auto">
                        <a:xfrm flipH="1">
                          <a:off x="0" y="14970"/>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id="Grup 33" o:spid="_x0000_s1026" style="position:absolute;margin-left:0;margin-top:811.9pt;width:595.3pt;height:15pt;z-index:251658752;mso-width-percent:1000;mso-position-horizontal-relative:page;mso-position-vertical-relative:page;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cdzPgQAAAgOAAAOAAAAZHJzL2Uyb0RvYy54bWzsV9tu4zYQfS/QfyD07tXFkm0JURaJL2mB&#10;tF1g077TEnVpJVIl6cjZov/e4UWS7TTtYrPb9qE2IFC8zpw5c4a6entsG/RIuKgZTR3/jecgQjOW&#10;17RMnR8fdrOVg4TENMcNoyR1nohw3l5//dVV3yUkYBVrcsIRbEJF0nepU0nZJa4rsoq0WLxhHaEw&#10;WDDeYgmvvHRzjnvYvW3cwPMWbs943nGWESGgd2MGnWu9f1GQTP5QFIJI1KQO2Cb1k+vnXj3d6yuc&#10;lBx3VZ1ZM/AnWNHimsKh41YbLDE68PrZVm2dcSZYId9krHVZUdQZ0T6AN7534c0dZ4dO+1ImfdmN&#10;MAG0Fzh98rbZ94/vOKpziJ2DKG4hRHf80KH5XEHTd2UCM+549757x41/0Lxn2S8Cht3LcfVemslo&#10;33/HctgOHyTT0BwL3qotwGl01BF4GiNAjhJl0LmMFt7ch0BlMObHXuTZEGUVxHFa5ofxchzZ2sV+&#10;EESRWTo361ycmFO1pdYy5RaQTUx4itfh+b7CHdFhEgoti2cw4PmgnLtlRxREBlM9SwGK5BH6FfQK&#10;F2FwRZStK0xLcsM56yuCczDPVyvBiXGpcUKoTf4OaN9beXMHKUDDeBUYyg+AL6LYIBasVvqMATGc&#10;dFzIO8JapBqpwyGXtJ348V5IZc40RZlP2a5uGujHSUPPOmCi6YFDYakaU8fr9Pgt9uLtarsKZ2Gw&#10;2M5Cb7OZ3ezW4Wyx85fRZr5Zrzf+7+pcP0yqOs8JVccMqeqHHxc6KxomycZkFaypc7WdMknwcr9u&#10;OHrEIBU7/bOAnExzz83QIIAvFy75QejdBvFst1gtZ+EujGbA1tXM8+PbeOGFcbjZnbt0X1PyepdQ&#10;nzpxBCzT7rzom6d/z33DSVtLEOOmblNnNU7CieLgluY6tBLXjWmfQKHMn6CAcA+B1oxVJDV0lcf9&#10;EXZRNN6z/Am4yxkwC9IdKgg0KsY/OKgHNU4d8esBc+Kg5lsK/FfSPTT40NgPDUwzWJo60kGmuZZG&#10;4g8dr8sKdjYZRtkNiFFRa/ZOVtjMAkVQtlkFM80pnSGDBnkEUUZznZGX+qf0/1X6iIqm7r4Z7D1T&#10;yhPJU9mj1PJE8IL5KIdWKFXlNTm/1JmNk6zavrjw31TKcIBWRUeLKQqWip9W79bU1J7sSG3tGTVS&#10;z3546qDOnEmkWaLWvyyRGuufLrB+jtoE9sLWJYv1CNmkg1Yq94TKNaMUFJPx+SSaKi/L3PII5z9D&#10;yS3aBu4boDkISt1YtLTE/rXCfmSy30Tq/xmS/T8q4WPVOZEjo+hGhgZZ0nXnQo6MBgHPdL9N/3/g&#10;ZgB3FCMlJ3zXKfqF+a7FVt0GNNMUGa3A+EEEt5VzsRhp78WxvVR9Gd7Hi6URKAjY/7x//nHw51eX&#10;z8x7yICx7uk2fG7o1LGfRup75vRd58z0AXf9BwAAAP//AwBQSwMEFAAGAAgAAAAhABzG2c7eAAAA&#10;CwEAAA8AAABkcnMvZG93bnJldi54bWxMj8FOwzAQRO9I/IO1SNyo0wABQpwKENxAiJICRzde4oh4&#10;HWI3DX/P5gTHfTOanSlWk+vEiENoPSlYLhIQSLU3LTUKqteHk0sQIWoyuvOECn4wwKo8PCh0bvye&#10;XnBcx0ZwCIVcK7Ax9rmUobbodFj4Hom1Tz84HfkcGmkGvedw18k0STLpdEv8weoe7yzWX+udU5Be&#10;bM7C/Uf/fPu0+X4bH98rOzSVUsdH0801iIhT/DPDXJ+rQ8mdtn5HJohOAQ+JTLP0lBfM+vIqyUBs&#10;Z3bOTJaF/L+h/AUAAP//AwBQSwECLQAUAAYACAAAACEAtoM4kv4AAADhAQAAEwAAAAAAAAAAAAAA&#10;AAAAAAAAW0NvbnRlbnRfVHlwZXNdLnhtbFBLAQItABQABgAIAAAAIQA4/SH/1gAAAJQBAAALAAAA&#10;AAAAAAAAAAAAAC8BAABfcmVscy8ucmVsc1BLAQItABQABgAIAAAAIQC0ccdzPgQAAAgOAAAOAAAA&#10;AAAAAAAAAAAAAC4CAABkcnMvZTJvRG9jLnhtbFBLAQItABQABgAIAAAAIQAcxtnO3gAAAAsBAAAP&#10;AAAAAAAAAAAAAAAAAJgGAABkcnMvZG93bnJldi54bWxQSwUGAAAAAAQABADzAAAAowcAAAAA&#10;">
              <v:shapetype id="_x0000_t202" coordsize="21600,21600" o:spt="202" path="m,l,21600r21600,l21600,xe">
                <v:stroke joinstyle="miter"/>
                <v:path gradientshapeok="t" o:connecttype="rect"/>
              </v:shapetype>
              <v:shape id="Text Box 25" o:spid="_x0000_s1027"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rsidR="00EA5754" w:rsidRDefault="00EA5754">
                      <w:pPr>
                        <w:jc w:val="center"/>
                      </w:pPr>
                      <w:r w:rsidRPr="00B8243C">
                        <w:fldChar w:fldCharType="begin"/>
                      </w:r>
                      <w:r>
                        <w:instrText>PAGE    \* MERGEFORMAT</w:instrText>
                      </w:r>
                      <w:r w:rsidRPr="00B8243C">
                        <w:fldChar w:fldCharType="separate"/>
                      </w:r>
                      <w:r w:rsidR="00A775AD" w:rsidRPr="00A775AD">
                        <w:rPr>
                          <w:noProof/>
                          <w:color w:val="8C8C8C"/>
                        </w:rPr>
                        <w:t>2</w:t>
                      </w:r>
                      <w:r w:rsidRPr="00B8243C">
                        <w:rPr>
                          <w:color w:val="8C8C8C"/>
                        </w:rPr>
                        <w:fldChar w:fldCharType="end"/>
                      </w:r>
                    </w:p>
                  </w:txbxContent>
                </v:textbox>
              </v:shape>
              <v:group id="Group 31" o:spid="_x0000_s1028"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kLMwwAAANoAAAAPAAAAZHJzL2Rvd25yZXYueG1sRI/NasMw&#10;EITvhbyD2EButdzGlOBGCSGQYkIvdX7wcbG2tqi1MpbiuG9fFQo9DjPzDbPeTrYTIw3eOFbwlKQg&#10;iGunDTcKzqfD4wqED8gaO8ek4Js8bDezhzXm2t35g8YyNCJC2OeooA2hz6X0dUsWfeJ64uh9usFi&#10;iHJopB7wHuG2k89p+iItGo4LLfa0b6n+Km9WwWVnMsqu1fE9rYkKLau30mRKLebT7hVEoCn8h//a&#10;hVawhN8r8QbIzQ8AAAD//wMAUEsBAi0AFAAGAAgAAAAhANvh9svuAAAAhQEAABMAAAAAAAAAAAAA&#10;AAAAAAAAAFtDb250ZW50X1R5cGVzXS54bWxQSwECLQAUAAYACAAAACEAWvQsW78AAAAVAQAACwAA&#10;AAAAAAAAAAAAAAAfAQAAX3JlbHMvLnJlbHNQSwECLQAUAAYACAAAACEAJkpCzM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1B59" w:rsidRDefault="008B1B59">
      <w:r>
        <w:separator/>
      </w:r>
    </w:p>
  </w:footnote>
  <w:footnote w:type="continuationSeparator" w:id="0">
    <w:p w:rsidR="008B1B59" w:rsidRDefault="008B1B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349FA"/>
    <w:multiLevelType w:val="hybridMultilevel"/>
    <w:tmpl w:val="5568D91E"/>
    <w:lvl w:ilvl="0" w:tplc="FE8E12BC">
      <w:start w:val="1"/>
      <w:numFmt w:val="decimal"/>
      <w:lvlText w:val="%1)"/>
      <w:lvlJc w:val="left"/>
      <w:pPr>
        <w:tabs>
          <w:tab w:val="num" w:pos="1620"/>
        </w:tabs>
        <w:ind w:left="1620" w:hanging="360"/>
      </w:pPr>
      <w:rPr>
        <w:rFonts w:hint="default"/>
        <w:b w:val="0"/>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 w15:restartNumberingAfterBreak="0">
    <w:nsid w:val="09E40F0C"/>
    <w:multiLevelType w:val="hybridMultilevel"/>
    <w:tmpl w:val="FD648FBC"/>
    <w:lvl w:ilvl="0" w:tplc="9DA8B0D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291699C"/>
    <w:multiLevelType w:val="hybridMultilevel"/>
    <w:tmpl w:val="19BC8AF0"/>
    <w:lvl w:ilvl="0" w:tplc="4D647ABC">
      <w:numFmt w:val="bullet"/>
      <w:lvlText w:val="-"/>
      <w:lvlJc w:val="left"/>
      <w:pPr>
        <w:ind w:left="434" w:hanging="360"/>
      </w:pPr>
      <w:rPr>
        <w:rFonts w:ascii="Times New Roman" w:eastAsia="Times New Roman" w:hAnsi="Times New Roman" w:cs="Times New Roman" w:hint="default"/>
      </w:rPr>
    </w:lvl>
    <w:lvl w:ilvl="1" w:tplc="041F0003" w:tentative="1">
      <w:start w:val="1"/>
      <w:numFmt w:val="bullet"/>
      <w:lvlText w:val="o"/>
      <w:lvlJc w:val="left"/>
      <w:pPr>
        <w:ind w:left="1154" w:hanging="360"/>
      </w:pPr>
      <w:rPr>
        <w:rFonts w:ascii="Courier New" w:hAnsi="Courier New" w:cs="Courier New" w:hint="default"/>
      </w:rPr>
    </w:lvl>
    <w:lvl w:ilvl="2" w:tplc="041F0005" w:tentative="1">
      <w:start w:val="1"/>
      <w:numFmt w:val="bullet"/>
      <w:lvlText w:val=""/>
      <w:lvlJc w:val="left"/>
      <w:pPr>
        <w:ind w:left="1874" w:hanging="360"/>
      </w:pPr>
      <w:rPr>
        <w:rFonts w:ascii="Wingdings" w:hAnsi="Wingdings" w:hint="default"/>
      </w:rPr>
    </w:lvl>
    <w:lvl w:ilvl="3" w:tplc="041F0001" w:tentative="1">
      <w:start w:val="1"/>
      <w:numFmt w:val="bullet"/>
      <w:lvlText w:val=""/>
      <w:lvlJc w:val="left"/>
      <w:pPr>
        <w:ind w:left="2594" w:hanging="360"/>
      </w:pPr>
      <w:rPr>
        <w:rFonts w:ascii="Symbol" w:hAnsi="Symbol" w:hint="default"/>
      </w:rPr>
    </w:lvl>
    <w:lvl w:ilvl="4" w:tplc="041F0003" w:tentative="1">
      <w:start w:val="1"/>
      <w:numFmt w:val="bullet"/>
      <w:lvlText w:val="o"/>
      <w:lvlJc w:val="left"/>
      <w:pPr>
        <w:ind w:left="3314" w:hanging="360"/>
      </w:pPr>
      <w:rPr>
        <w:rFonts w:ascii="Courier New" w:hAnsi="Courier New" w:cs="Courier New" w:hint="default"/>
      </w:rPr>
    </w:lvl>
    <w:lvl w:ilvl="5" w:tplc="041F0005" w:tentative="1">
      <w:start w:val="1"/>
      <w:numFmt w:val="bullet"/>
      <w:lvlText w:val=""/>
      <w:lvlJc w:val="left"/>
      <w:pPr>
        <w:ind w:left="4034" w:hanging="360"/>
      </w:pPr>
      <w:rPr>
        <w:rFonts w:ascii="Wingdings" w:hAnsi="Wingdings" w:hint="default"/>
      </w:rPr>
    </w:lvl>
    <w:lvl w:ilvl="6" w:tplc="041F0001" w:tentative="1">
      <w:start w:val="1"/>
      <w:numFmt w:val="bullet"/>
      <w:lvlText w:val=""/>
      <w:lvlJc w:val="left"/>
      <w:pPr>
        <w:ind w:left="4754" w:hanging="360"/>
      </w:pPr>
      <w:rPr>
        <w:rFonts w:ascii="Symbol" w:hAnsi="Symbol" w:hint="default"/>
      </w:rPr>
    </w:lvl>
    <w:lvl w:ilvl="7" w:tplc="041F0003" w:tentative="1">
      <w:start w:val="1"/>
      <w:numFmt w:val="bullet"/>
      <w:lvlText w:val="o"/>
      <w:lvlJc w:val="left"/>
      <w:pPr>
        <w:ind w:left="5474" w:hanging="360"/>
      </w:pPr>
      <w:rPr>
        <w:rFonts w:ascii="Courier New" w:hAnsi="Courier New" w:cs="Courier New" w:hint="default"/>
      </w:rPr>
    </w:lvl>
    <w:lvl w:ilvl="8" w:tplc="041F0005" w:tentative="1">
      <w:start w:val="1"/>
      <w:numFmt w:val="bullet"/>
      <w:lvlText w:val=""/>
      <w:lvlJc w:val="left"/>
      <w:pPr>
        <w:ind w:left="6194" w:hanging="360"/>
      </w:pPr>
      <w:rPr>
        <w:rFonts w:ascii="Wingdings" w:hAnsi="Wingdings" w:hint="default"/>
      </w:rPr>
    </w:lvl>
  </w:abstractNum>
  <w:abstractNum w:abstractNumId="3" w15:restartNumberingAfterBreak="0">
    <w:nsid w:val="12A45D67"/>
    <w:multiLevelType w:val="hybridMultilevel"/>
    <w:tmpl w:val="5568D91E"/>
    <w:lvl w:ilvl="0" w:tplc="FE8E12BC">
      <w:start w:val="1"/>
      <w:numFmt w:val="decimal"/>
      <w:lvlText w:val="%1)"/>
      <w:lvlJc w:val="left"/>
      <w:pPr>
        <w:tabs>
          <w:tab w:val="num" w:pos="1620"/>
        </w:tabs>
        <w:ind w:left="1620" w:hanging="360"/>
      </w:pPr>
      <w:rPr>
        <w:rFonts w:hint="default"/>
        <w:b w:val="0"/>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 w15:restartNumberingAfterBreak="0">
    <w:nsid w:val="19F44F31"/>
    <w:multiLevelType w:val="hybridMultilevel"/>
    <w:tmpl w:val="3EB03B4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1EB6BC6"/>
    <w:multiLevelType w:val="hybridMultilevel"/>
    <w:tmpl w:val="C3DEB87A"/>
    <w:lvl w:ilvl="0" w:tplc="6D4EA28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30538DE"/>
    <w:multiLevelType w:val="hybridMultilevel"/>
    <w:tmpl w:val="5568D91E"/>
    <w:lvl w:ilvl="0" w:tplc="FE8E12BC">
      <w:start w:val="1"/>
      <w:numFmt w:val="decimal"/>
      <w:lvlText w:val="%1)"/>
      <w:lvlJc w:val="left"/>
      <w:pPr>
        <w:tabs>
          <w:tab w:val="num" w:pos="1620"/>
        </w:tabs>
        <w:ind w:left="1620" w:hanging="360"/>
      </w:pPr>
      <w:rPr>
        <w:rFonts w:hint="default"/>
        <w:b w:val="0"/>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7" w15:restartNumberingAfterBreak="0">
    <w:nsid w:val="363D0737"/>
    <w:multiLevelType w:val="hybridMultilevel"/>
    <w:tmpl w:val="A29474F2"/>
    <w:lvl w:ilvl="0" w:tplc="9EB28EBA">
      <w:start w:val="2"/>
      <w:numFmt w:val="upperLetter"/>
      <w:lvlText w:val="%1)"/>
      <w:lvlJc w:val="left"/>
      <w:pPr>
        <w:tabs>
          <w:tab w:val="num" w:pos="1785"/>
        </w:tabs>
        <w:ind w:left="1785" w:hanging="360"/>
      </w:pPr>
      <w:rPr>
        <w:rFonts w:hint="default"/>
      </w:rPr>
    </w:lvl>
    <w:lvl w:ilvl="1" w:tplc="04090003">
      <w:start w:val="1"/>
      <w:numFmt w:val="lowerLetter"/>
      <w:lvlText w:val="%2."/>
      <w:lvlJc w:val="left"/>
      <w:pPr>
        <w:tabs>
          <w:tab w:val="num" w:pos="2505"/>
        </w:tabs>
        <w:ind w:left="2505" w:hanging="360"/>
      </w:pPr>
    </w:lvl>
    <w:lvl w:ilvl="2" w:tplc="04090005" w:tentative="1">
      <w:start w:val="1"/>
      <w:numFmt w:val="lowerRoman"/>
      <w:lvlText w:val="%3."/>
      <w:lvlJc w:val="right"/>
      <w:pPr>
        <w:tabs>
          <w:tab w:val="num" w:pos="3225"/>
        </w:tabs>
        <w:ind w:left="3225" w:hanging="180"/>
      </w:pPr>
    </w:lvl>
    <w:lvl w:ilvl="3" w:tplc="04090001" w:tentative="1">
      <w:start w:val="1"/>
      <w:numFmt w:val="decimal"/>
      <w:lvlText w:val="%4."/>
      <w:lvlJc w:val="left"/>
      <w:pPr>
        <w:tabs>
          <w:tab w:val="num" w:pos="3945"/>
        </w:tabs>
        <w:ind w:left="3945" w:hanging="360"/>
      </w:pPr>
    </w:lvl>
    <w:lvl w:ilvl="4" w:tplc="04090003" w:tentative="1">
      <w:start w:val="1"/>
      <w:numFmt w:val="lowerLetter"/>
      <w:lvlText w:val="%5."/>
      <w:lvlJc w:val="left"/>
      <w:pPr>
        <w:tabs>
          <w:tab w:val="num" w:pos="4665"/>
        </w:tabs>
        <w:ind w:left="4665" w:hanging="360"/>
      </w:pPr>
    </w:lvl>
    <w:lvl w:ilvl="5" w:tplc="04090005" w:tentative="1">
      <w:start w:val="1"/>
      <w:numFmt w:val="lowerRoman"/>
      <w:lvlText w:val="%6."/>
      <w:lvlJc w:val="right"/>
      <w:pPr>
        <w:tabs>
          <w:tab w:val="num" w:pos="5385"/>
        </w:tabs>
        <w:ind w:left="5385" w:hanging="180"/>
      </w:pPr>
    </w:lvl>
    <w:lvl w:ilvl="6" w:tplc="04090001" w:tentative="1">
      <w:start w:val="1"/>
      <w:numFmt w:val="decimal"/>
      <w:lvlText w:val="%7."/>
      <w:lvlJc w:val="left"/>
      <w:pPr>
        <w:tabs>
          <w:tab w:val="num" w:pos="6105"/>
        </w:tabs>
        <w:ind w:left="6105" w:hanging="360"/>
      </w:pPr>
    </w:lvl>
    <w:lvl w:ilvl="7" w:tplc="04090003" w:tentative="1">
      <w:start w:val="1"/>
      <w:numFmt w:val="lowerLetter"/>
      <w:lvlText w:val="%8."/>
      <w:lvlJc w:val="left"/>
      <w:pPr>
        <w:tabs>
          <w:tab w:val="num" w:pos="6825"/>
        </w:tabs>
        <w:ind w:left="6825" w:hanging="360"/>
      </w:pPr>
    </w:lvl>
    <w:lvl w:ilvl="8" w:tplc="04090005" w:tentative="1">
      <w:start w:val="1"/>
      <w:numFmt w:val="lowerRoman"/>
      <w:lvlText w:val="%9."/>
      <w:lvlJc w:val="right"/>
      <w:pPr>
        <w:tabs>
          <w:tab w:val="num" w:pos="7545"/>
        </w:tabs>
        <w:ind w:left="7545" w:hanging="180"/>
      </w:pPr>
    </w:lvl>
  </w:abstractNum>
  <w:abstractNum w:abstractNumId="8" w15:restartNumberingAfterBreak="0">
    <w:nsid w:val="407D43F6"/>
    <w:multiLevelType w:val="hybridMultilevel"/>
    <w:tmpl w:val="305CAA2C"/>
    <w:lvl w:ilvl="0" w:tplc="DA22FF0C">
      <w:start w:val="1"/>
      <w:numFmt w:val="decimal"/>
      <w:lvlText w:val="%1)"/>
      <w:lvlJc w:val="left"/>
      <w:pPr>
        <w:tabs>
          <w:tab w:val="num" w:pos="720"/>
        </w:tabs>
        <w:ind w:left="720" w:hanging="360"/>
      </w:pPr>
      <w:rPr>
        <w:rFonts w:hint="default"/>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467D778E"/>
    <w:multiLevelType w:val="hybridMultilevel"/>
    <w:tmpl w:val="A8426472"/>
    <w:lvl w:ilvl="0" w:tplc="C81A2306">
      <w:start w:val="1"/>
      <w:numFmt w:val="decimal"/>
      <w:lvlText w:val="%1-"/>
      <w:lvlJc w:val="left"/>
      <w:pPr>
        <w:ind w:left="502" w:hanging="36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7344FBC"/>
    <w:multiLevelType w:val="hybridMultilevel"/>
    <w:tmpl w:val="27F41D98"/>
    <w:lvl w:ilvl="0" w:tplc="A114089C">
      <w:start w:val="1"/>
      <w:numFmt w:val="decimal"/>
      <w:lvlText w:val="%1-"/>
      <w:lvlJc w:val="left"/>
      <w:pPr>
        <w:ind w:left="502" w:hanging="36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AF67783"/>
    <w:multiLevelType w:val="hybridMultilevel"/>
    <w:tmpl w:val="4AD2B726"/>
    <w:lvl w:ilvl="0" w:tplc="B524C3C0">
      <w:start w:val="1"/>
      <w:numFmt w:val="decimal"/>
      <w:lvlText w:val="%1-"/>
      <w:lvlJc w:val="left"/>
      <w:pPr>
        <w:ind w:left="502" w:hanging="36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D0623FD"/>
    <w:multiLevelType w:val="hybridMultilevel"/>
    <w:tmpl w:val="5568D91E"/>
    <w:lvl w:ilvl="0" w:tplc="FE8E12BC">
      <w:start w:val="1"/>
      <w:numFmt w:val="decimal"/>
      <w:lvlText w:val="%1)"/>
      <w:lvlJc w:val="left"/>
      <w:pPr>
        <w:tabs>
          <w:tab w:val="num" w:pos="1620"/>
        </w:tabs>
        <w:ind w:left="1620" w:hanging="360"/>
      </w:pPr>
      <w:rPr>
        <w:rFonts w:hint="default"/>
        <w:b w:val="0"/>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3" w15:restartNumberingAfterBreak="0">
    <w:nsid w:val="4D8C4295"/>
    <w:multiLevelType w:val="hybridMultilevel"/>
    <w:tmpl w:val="190E6EE0"/>
    <w:lvl w:ilvl="0" w:tplc="2160E720">
      <w:start w:val="1"/>
      <w:numFmt w:val="upperLetter"/>
      <w:pStyle w:val="Balk3"/>
      <w:lvlText w:val="%1-"/>
      <w:lvlJc w:val="left"/>
      <w:pPr>
        <w:tabs>
          <w:tab w:val="num" w:pos="720"/>
        </w:tabs>
        <w:ind w:left="720" w:hanging="360"/>
      </w:pPr>
      <w:rPr>
        <w:rFonts w:hint="default"/>
      </w:rPr>
    </w:lvl>
    <w:lvl w:ilvl="1" w:tplc="60C60BFA">
      <w:start w:val="1"/>
      <w:numFmt w:val="lowerLetter"/>
      <w:lvlText w:val="%2."/>
      <w:lvlJc w:val="left"/>
      <w:pPr>
        <w:tabs>
          <w:tab w:val="num" w:pos="1440"/>
        </w:tabs>
        <w:ind w:left="1440" w:hanging="360"/>
      </w:pPr>
    </w:lvl>
    <w:lvl w:ilvl="2" w:tplc="F9CCC878" w:tentative="1">
      <w:start w:val="1"/>
      <w:numFmt w:val="lowerRoman"/>
      <w:lvlText w:val="%3."/>
      <w:lvlJc w:val="right"/>
      <w:pPr>
        <w:tabs>
          <w:tab w:val="num" w:pos="2160"/>
        </w:tabs>
        <w:ind w:left="2160" w:hanging="180"/>
      </w:pPr>
    </w:lvl>
    <w:lvl w:ilvl="3" w:tplc="1D8011C2" w:tentative="1">
      <w:start w:val="1"/>
      <w:numFmt w:val="decimal"/>
      <w:lvlText w:val="%4."/>
      <w:lvlJc w:val="left"/>
      <w:pPr>
        <w:tabs>
          <w:tab w:val="num" w:pos="2880"/>
        </w:tabs>
        <w:ind w:left="2880" w:hanging="360"/>
      </w:pPr>
    </w:lvl>
    <w:lvl w:ilvl="4" w:tplc="A6603272" w:tentative="1">
      <w:start w:val="1"/>
      <w:numFmt w:val="lowerLetter"/>
      <w:lvlText w:val="%5."/>
      <w:lvlJc w:val="left"/>
      <w:pPr>
        <w:tabs>
          <w:tab w:val="num" w:pos="3600"/>
        </w:tabs>
        <w:ind w:left="3600" w:hanging="360"/>
      </w:pPr>
    </w:lvl>
    <w:lvl w:ilvl="5" w:tplc="B698743C" w:tentative="1">
      <w:start w:val="1"/>
      <w:numFmt w:val="lowerRoman"/>
      <w:lvlText w:val="%6."/>
      <w:lvlJc w:val="right"/>
      <w:pPr>
        <w:tabs>
          <w:tab w:val="num" w:pos="4320"/>
        </w:tabs>
        <w:ind w:left="4320" w:hanging="180"/>
      </w:pPr>
    </w:lvl>
    <w:lvl w:ilvl="6" w:tplc="BD48282E" w:tentative="1">
      <w:start w:val="1"/>
      <w:numFmt w:val="decimal"/>
      <w:lvlText w:val="%7."/>
      <w:lvlJc w:val="left"/>
      <w:pPr>
        <w:tabs>
          <w:tab w:val="num" w:pos="5040"/>
        </w:tabs>
        <w:ind w:left="5040" w:hanging="360"/>
      </w:pPr>
    </w:lvl>
    <w:lvl w:ilvl="7" w:tplc="CA6E537C" w:tentative="1">
      <w:start w:val="1"/>
      <w:numFmt w:val="lowerLetter"/>
      <w:lvlText w:val="%8."/>
      <w:lvlJc w:val="left"/>
      <w:pPr>
        <w:tabs>
          <w:tab w:val="num" w:pos="5760"/>
        </w:tabs>
        <w:ind w:left="5760" w:hanging="360"/>
      </w:pPr>
    </w:lvl>
    <w:lvl w:ilvl="8" w:tplc="11E60C08" w:tentative="1">
      <w:start w:val="1"/>
      <w:numFmt w:val="lowerRoman"/>
      <w:lvlText w:val="%9."/>
      <w:lvlJc w:val="right"/>
      <w:pPr>
        <w:tabs>
          <w:tab w:val="num" w:pos="6480"/>
        </w:tabs>
        <w:ind w:left="6480" w:hanging="180"/>
      </w:pPr>
    </w:lvl>
  </w:abstractNum>
  <w:abstractNum w:abstractNumId="14" w15:restartNumberingAfterBreak="0">
    <w:nsid w:val="50F16AA9"/>
    <w:multiLevelType w:val="hybridMultilevel"/>
    <w:tmpl w:val="97B816EC"/>
    <w:lvl w:ilvl="0" w:tplc="98D231C6">
      <w:start w:val="1"/>
      <w:numFmt w:val="decimal"/>
      <w:lvlText w:val="%1)"/>
      <w:lvlJc w:val="left"/>
      <w:pPr>
        <w:tabs>
          <w:tab w:val="num" w:pos="502"/>
        </w:tabs>
        <w:ind w:left="502" w:hanging="360"/>
      </w:pPr>
      <w:rPr>
        <w:rFonts w:hint="default"/>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61C0D"/>
    <w:multiLevelType w:val="hybridMultilevel"/>
    <w:tmpl w:val="CE82FA3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B4367A9"/>
    <w:multiLevelType w:val="hybridMultilevel"/>
    <w:tmpl w:val="3DB2361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F7E37BB"/>
    <w:multiLevelType w:val="hybridMultilevel"/>
    <w:tmpl w:val="EFCCFF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34C19BF"/>
    <w:multiLevelType w:val="hybridMultilevel"/>
    <w:tmpl w:val="6D62D634"/>
    <w:lvl w:ilvl="0" w:tplc="31E6963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62F618F"/>
    <w:multiLevelType w:val="hybridMultilevel"/>
    <w:tmpl w:val="21A28E2C"/>
    <w:lvl w:ilvl="0" w:tplc="AA6A1670">
      <w:start w:val="1"/>
      <w:numFmt w:val="decimal"/>
      <w:lvlText w:val="%1-"/>
      <w:lvlJc w:val="left"/>
      <w:pPr>
        <w:ind w:left="502" w:hanging="36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69B066F"/>
    <w:multiLevelType w:val="hybridMultilevel"/>
    <w:tmpl w:val="1D1046F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75D29F4"/>
    <w:multiLevelType w:val="hybridMultilevel"/>
    <w:tmpl w:val="5568D91E"/>
    <w:lvl w:ilvl="0" w:tplc="FE8E12BC">
      <w:start w:val="1"/>
      <w:numFmt w:val="decimal"/>
      <w:lvlText w:val="%1)"/>
      <w:lvlJc w:val="left"/>
      <w:pPr>
        <w:tabs>
          <w:tab w:val="num" w:pos="1620"/>
        </w:tabs>
        <w:ind w:left="1620" w:hanging="360"/>
      </w:pPr>
      <w:rPr>
        <w:rFonts w:hint="default"/>
        <w:b w:val="0"/>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22" w15:restartNumberingAfterBreak="0">
    <w:nsid w:val="69C337E6"/>
    <w:multiLevelType w:val="hybridMultilevel"/>
    <w:tmpl w:val="23E6A1CC"/>
    <w:lvl w:ilvl="0" w:tplc="BE1A69A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C9C7D97"/>
    <w:multiLevelType w:val="hybridMultilevel"/>
    <w:tmpl w:val="F998EAAA"/>
    <w:lvl w:ilvl="0" w:tplc="11E2602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DEA7AE1"/>
    <w:multiLevelType w:val="hybridMultilevel"/>
    <w:tmpl w:val="33940EB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E1571A1"/>
    <w:multiLevelType w:val="hybridMultilevel"/>
    <w:tmpl w:val="FA8672B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2BB3AC3"/>
    <w:multiLevelType w:val="hybridMultilevel"/>
    <w:tmpl w:val="037636A2"/>
    <w:lvl w:ilvl="0" w:tplc="27764DAA">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7D73366"/>
    <w:multiLevelType w:val="hybridMultilevel"/>
    <w:tmpl w:val="B90820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FC73D6C"/>
    <w:multiLevelType w:val="hybridMultilevel"/>
    <w:tmpl w:val="5568D91E"/>
    <w:lvl w:ilvl="0" w:tplc="FE8E12BC">
      <w:start w:val="1"/>
      <w:numFmt w:val="decimal"/>
      <w:lvlText w:val="%1)"/>
      <w:lvlJc w:val="left"/>
      <w:pPr>
        <w:tabs>
          <w:tab w:val="num" w:pos="1620"/>
        </w:tabs>
        <w:ind w:left="1620" w:hanging="360"/>
      </w:pPr>
      <w:rPr>
        <w:rFonts w:hint="default"/>
        <w:b w:val="0"/>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num w:numId="1">
    <w:abstractNumId w:val="13"/>
  </w:num>
  <w:num w:numId="2">
    <w:abstractNumId w:val="7"/>
  </w:num>
  <w:num w:numId="3">
    <w:abstractNumId w:val="0"/>
  </w:num>
  <w:num w:numId="4">
    <w:abstractNumId w:val="8"/>
  </w:num>
  <w:num w:numId="5">
    <w:abstractNumId w:val="14"/>
  </w:num>
  <w:num w:numId="6">
    <w:abstractNumId w:val="2"/>
  </w:num>
  <w:num w:numId="7">
    <w:abstractNumId w:val="12"/>
  </w:num>
  <w:num w:numId="8">
    <w:abstractNumId w:val="15"/>
  </w:num>
  <w:num w:numId="9">
    <w:abstractNumId w:val="21"/>
  </w:num>
  <w:num w:numId="10">
    <w:abstractNumId w:val="1"/>
  </w:num>
  <w:num w:numId="11">
    <w:abstractNumId w:val="4"/>
  </w:num>
  <w:num w:numId="12">
    <w:abstractNumId w:val="18"/>
  </w:num>
  <w:num w:numId="13">
    <w:abstractNumId w:val="5"/>
  </w:num>
  <w:num w:numId="14">
    <w:abstractNumId w:val="23"/>
  </w:num>
  <w:num w:numId="15">
    <w:abstractNumId w:val="3"/>
  </w:num>
  <w:num w:numId="16">
    <w:abstractNumId w:val="6"/>
  </w:num>
  <w:num w:numId="17">
    <w:abstractNumId w:val="28"/>
  </w:num>
  <w:num w:numId="18">
    <w:abstractNumId w:val="16"/>
  </w:num>
  <w:num w:numId="19">
    <w:abstractNumId w:val="24"/>
  </w:num>
  <w:num w:numId="20">
    <w:abstractNumId w:val="25"/>
  </w:num>
  <w:num w:numId="21">
    <w:abstractNumId w:val="26"/>
  </w:num>
  <w:num w:numId="22">
    <w:abstractNumId w:val="27"/>
  </w:num>
  <w:num w:numId="23">
    <w:abstractNumId w:val="9"/>
  </w:num>
  <w:num w:numId="24">
    <w:abstractNumId w:val="11"/>
  </w:num>
  <w:num w:numId="25">
    <w:abstractNumId w:val="19"/>
  </w:num>
  <w:num w:numId="26">
    <w:abstractNumId w:val="10"/>
  </w:num>
  <w:num w:numId="27">
    <w:abstractNumId w:val="22"/>
  </w:num>
  <w:num w:numId="28">
    <w:abstractNumId w:val="20"/>
  </w:num>
  <w:num w:numId="29">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drawingGridHorizontalSpacing w:val="120"/>
  <w:displayHorizontalDrawingGridEvery w:val="2"/>
  <w:noPunctuationKerning/>
  <w:characterSpacingControl w:val="doNotCompress"/>
  <w:hdrShapeDefaults>
    <o:shapedefaults v:ext="edit" spidmax="2049">
      <o:colormru v:ext="edit" colors="#7f0b0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140"/>
    <w:rsid w:val="00001BF8"/>
    <w:rsid w:val="00005260"/>
    <w:rsid w:val="000075D1"/>
    <w:rsid w:val="00010402"/>
    <w:rsid w:val="0001100D"/>
    <w:rsid w:val="00011262"/>
    <w:rsid w:val="0001148C"/>
    <w:rsid w:val="00012749"/>
    <w:rsid w:val="00013573"/>
    <w:rsid w:val="00013F77"/>
    <w:rsid w:val="000142F1"/>
    <w:rsid w:val="000146F1"/>
    <w:rsid w:val="0001571A"/>
    <w:rsid w:val="00015FE2"/>
    <w:rsid w:val="00020B2A"/>
    <w:rsid w:val="00021D07"/>
    <w:rsid w:val="00021DE5"/>
    <w:rsid w:val="00022020"/>
    <w:rsid w:val="000224AC"/>
    <w:rsid w:val="00023FF4"/>
    <w:rsid w:val="0002499B"/>
    <w:rsid w:val="00025111"/>
    <w:rsid w:val="000252DB"/>
    <w:rsid w:val="00025D66"/>
    <w:rsid w:val="00027D95"/>
    <w:rsid w:val="0003071A"/>
    <w:rsid w:val="00031942"/>
    <w:rsid w:val="00032F97"/>
    <w:rsid w:val="00033DAC"/>
    <w:rsid w:val="00034552"/>
    <w:rsid w:val="00034BE6"/>
    <w:rsid w:val="000350BB"/>
    <w:rsid w:val="00036DD5"/>
    <w:rsid w:val="00037AAC"/>
    <w:rsid w:val="00037FED"/>
    <w:rsid w:val="00040192"/>
    <w:rsid w:val="000404AE"/>
    <w:rsid w:val="00040B12"/>
    <w:rsid w:val="00042A47"/>
    <w:rsid w:val="00045966"/>
    <w:rsid w:val="00046419"/>
    <w:rsid w:val="0004799A"/>
    <w:rsid w:val="0005031C"/>
    <w:rsid w:val="000504A7"/>
    <w:rsid w:val="00050D6B"/>
    <w:rsid w:val="00050E3B"/>
    <w:rsid w:val="00051727"/>
    <w:rsid w:val="00053CD1"/>
    <w:rsid w:val="00054A84"/>
    <w:rsid w:val="00060BF4"/>
    <w:rsid w:val="000619E0"/>
    <w:rsid w:val="000625E7"/>
    <w:rsid w:val="000627AB"/>
    <w:rsid w:val="000646D9"/>
    <w:rsid w:val="00064F84"/>
    <w:rsid w:val="000673BD"/>
    <w:rsid w:val="00071276"/>
    <w:rsid w:val="00071EE7"/>
    <w:rsid w:val="00072E44"/>
    <w:rsid w:val="00074ACF"/>
    <w:rsid w:val="00074B4C"/>
    <w:rsid w:val="000759AB"/>
    <w:rsid w:val="000766CA"/>
    <w:rsid w:val="00080450"/>
    <w:rsid w:val="00080DBC"/>
    <w:rsid w:val="00080F90"/>
    <w:rsid w:val="000816B5"/>
    <w:rsid w:val="00081FBC"/>
    <w:rsid w:val="000824EC"/>
    <w:rsid w:val="000841FA"/>
    <w:rsid w:val="00084699"/>
    <w:rsid w:val="00084D88"/>
    <w:rsid w:val="000858BC"/>
    <w:rsid w:val="0008658E"/>
    <w:rsid w:val="000866A4"/>
    <w:rsid w:val="00087D25"/>
    <w:rsid w:val="00090845"/>
    <w:rsid w:val="00092EDA"/>
    <w:rsid w:val="000942A6"/>
    <w:rsid w:val="00095CAF"/>
    <w:rsid w:val="00095FF9"/>
    <w:rsid w:val="00097CCA"/>
    <w:rsid w:val="00097DA3"/>
    <w:rsid w:val="000A201D"/>
    <w:rsid w:val="000A32C7"/>
    <w:rsid w:val="000A4AFA"/>
    <w:rsid w:val="000A5DBF"/>
    <w:rsid w:val="000A74CF"/>
    <w:rsid w:val="000B138F"/>
    <w:rsid w:val="000B6015"/>
    <w:rsid w:val="000B61D1"/>
    <w:rsid w:val="000B66EC"/>
    <w:rsid w:val="000C0B78"/>
    <w:rsid w:val="000C2578"/>
    <w:rsid w:val="000C3F88"/>
    <w:rsid w:val="000C51EA"/>
    <w:rsid w:val="000C62F5"/>
    <w:rsid w:val="000C6640"/>
    <w:rsid w:val="000C6F5A"/>
    <w:rsid w:val="000C713F"/>
    <w:rsid w:val="000D0CA4"/>
    <w:rsid w:val="000D18B8"/>
    <w:rsid w:val="000D2303"/>
    <w:rsid w:val="000D3205"/>
    <w:rsid w:val="000D3478"/>
    <w:rsid w:val="000D401E"/>
    <w:rsid w:val="000D4942"/>
    <w:rsid w:val="000D5E54"/>
    <w:rsid w:val="000D6FD7"/>
    <w:rsid w:val="000D74AE"/>
    <w:rsid w:val="000E0CA7"/>
    <w:rsid w:val="000E1D89"/>
    <w:rsid w:val="000E2994"/>
    <w:rsid w:val="000E34A0"/>
    <w:rsid w:val="000E795C"/>
    <w:rsid w:val="000F0086"/>
    <w:rsid w:val="000F04EB"/>
    <w:rsid w:val="000F4734"/>
    <w:rsid w:val="000F5FED"/>
    <w:rsid w:val="000F603F"/>
    <w:rsid w:val="000F76A7"/>
    <w:rsid w:val="000F77A5"/>
    <w:rsid w:val="000F78C4"/>
    <w:rsid w:val="00100650"/>
    <w:rsid w:val="00101E9A"/>
    <w:rsid w:val="001023C1"/>
    <w:rsid w:val="0010649A"/>
    <w:rsid w:val="00106939"/>
    <w:rsid w:val="00106EE0"/>
    <w:rsid w:val="001072B8"/>
    <w:rsid w:val="001100B9"/>
    <w:rsid w:val="00111F26"/>
    <w:rsid w:val="0011295C"/>
    <w:rsid w:val="001133F2"/>
    <w:rsid w:val="001138E1"/>
    <w:rsid w:val="001144C4"/>
    <w:rsid w:val="001218A7"/>
    <w:rsid w:val="00121DD3"/>
    <w:rsid w:val="001225A6"/>
    <w:rsid w:val="00123012"/>
    <w:rsid w:val="00124F92"/>
    <w:rsid w:val="00125F0E"/>
    <w:rsid w:val="001270FA"/>
    <w:rsid w:val="00127735"/>
    <w:rsid w:val="00127D09"/>
    <w:rsid w:val="00130530"/>
    <w:rsid w:val="00130BE7"/>
    <w:rsid w:val="00132B8A"/>
    <w:rsid w:val="001332F5"/>
    <w:rsid w:val="00133F56"/>
    <w:rsid w:val="0013479B"/>
    <w:rsid w:val="00135486"/>
    <w:rsid w:val="0013616B"/>
    <w:rsid w:val="00136821"/>
    <w:rsid w:val="00140FD5"/>
    <w:rsid w:val="001418B9"/>
    <w:rsid w:val="00142869"/>
    <w:rsid w:val="001429BC"/>
    <w:rsid w:val="001443F4"/>
    <w:rsid w:val="00144B93"/>
    <w:rsid w:val="001459DB"/>
    <w:rsid w:val="001467AF"/>
    <w:rsid w:val="00147204"/>
    <w:rsid w:val="00150D99"/>
    <w:rsid w:val="00151094"/>
    <w:rsid w:val="00151D05"/>
    <w:rsid w:val="001525B6"/>
    <w:rsid w:val="00152A9F"/>
    <w:rsid w:val="00152BD3"/>
    <w:rsid w:val="0015361C"/>
    <w:rsid w:val="00154905"/>
    <w:rsid w:val="0015516B"/>
    <w:rsid w:val="001554EA"/>
    <w:rsid w:val="00156EF2"/>
    <w:rsid w:val="00160F2D"/>
    <w:rsid w:val="0016116C"/>
    <w:rsid w:val="00161931"/>
    <w:rsid w:val="001622F9"/>
    <w:rsid w:val="00163048"/>
    <w:rsid w:val="00163E58"/>
    <w:rsid w:val="00163F4F"/>
    <w:rsid w:val="00165DB4"/>
    <w:rsid w:val="00165F76"/>
    <w:rsid w:val="001660FE"/>
    <w:rsid w:val="00167909"/>
    <w:rsid w:val="00167F72"/>
    <w:rsid w:val="00170070"/>
    <w:rsid w:val="0017083C"/>
    <w:rsid w:val="00171593"/>
    <w:rsid w:val="0017295E"/>
    <w:rsid w:val="00175970"/>
    <w:rsid w:val="00177246"/>
    <w:rsid w:val="00177CD3"/>
    <w:rsid w:val="001801CA"/>
    <w:rsid w:val="00180896"/>
    <w:rsid w:val="0018201B"/>
    <w:rsid w:val="001837C5"/>
    <w:rsid w:val="001846F6"/>
    <w:rsid w:val="00184FA0"/>
    <w:rsid w:val="00191778"/>
    <w:rsid w:val="001926B6"/>
    <w:rsid w:val="00192D4D"/>
    <w:rsid w:val="0019348C"/>
    <w:rsid w:val="00193C46"/>
    <w:rsid w:val="00193D07"/>
    <w:rsid w:val="00194970"/>
    <w:rsid w:val="00194EE9"/>
    <w:rsid w:val="00195FEB"/>
    <w:rsid w:val="0019683E"/>
    <w:rsid w:val="001971C2"/>
    <w:rsid w:val="0019776D"/>
    <w:rsid w:val="00197961"/>
    <w:rsid w:val="001A0739"/>
    <w:rsid w:val="001A1340"/>
    <w:rsid w:val="001A2CB8"/>
    <w:rsid w:val="001A3B57"/>
    <w:rsid w:val="001A66AF"/>
    <w:rsid w:val="001A7289"/>
    <w:rsid w:val="001B0A99"/>
    <w:rsid w:val="001B2828"/>
    <w:rsid w:val="001B3C21"/>
    <w:rsid w:val="001B3D58"/>
    <w:rsid w:val="001B484A"/>
    <w:rsid w:val="001B6777"/>
    <w:rsid w:val="001B6CC3"/>
    <w:rsid w:val="001C15EE"/>
    <w:rsid w:val="001C17FB"/>
    <w:rsid w:val="001C37B7"/>
    <w:rsid w:val="001C43CC"/>
    <w:rsid w:val="001C4460"/>
    <w:rsid w:val="001C5FED"/>
    <w:rsid w:val="001C6EE4"/>
    <w:rsid w:val="001C7625"/>
    <w:rsid w:val="001D065D"/>
    <w:rsid w:val="001D0DD8"/>
    <w:rsid w:val="001D1415"/>
    <w:rsid w:val="001D2757"/>
    <w:rsid w:val="001D3B5D"/>
    <w:rsid w:val="001D45A1"/>
    <w:rsid w:val="001D4D45"/>
    <w:rsid w:val="001D59F2"/>
    <w:rsid w:val="001D6B44"/>
    <w:rsid w:val="001D6DD1"/>
    <w:rsid w:val="001D78B0"/>
    <w:rsid w:val="001E0251"/>
    <w:rsid w:val="001E1237"/>
    <w:rsid w:val="001E4003"/>
    <w:rsid w:val="001E77C9"/>
    <w:rsid w:val="001E7950"/>
    <w:rsid w:val="001F013C"/>
    <w:rsid w:val="001F0169"/>
    <w:rsid w:val="001F2727"/>
    <w:rsid w:val="001F2E90"/>
    <w:rsid w:val="001F2EA6"/>
    <w:rsid w:val="001F42FD"/>
    <w:rsid w:val="001F4732"/>
    <w:rsid w:val="001F51D4"/>
    <w:rsid w:val="001F5CBF"/>
    <w:rsid w:val="001F6416"/>
    <w:rsid w:val="001F6AEC"/>
    <w:rsid w:val="001F7BDC"/>
    <w:rsid w:val="001F7FED"/>
    <w:rsid w:val="002021C8"/>
    <w:rsid w:val="002026EB"/>
    <w:rsid w:val="00202F0F"/>
    <w:rsid w:val="00202F2F"/>
    <w:rsid w:val="00203450"/>
    <w:rsid w:val="002069CB"/>
    <w:rsid w:val="00206B28"/>
    <w:rsid w:val="00206C06"/>
    <w:rsid w:val="00206C4F"/>
    <w:rsid w:val="002071DC"/>
    <w:rsid w:val="0021000D"/>
    <w:rsid w:val="002106D5"/>
    <w:rsid w:val="0021196C"/>
    <w:rsid w:val="00211F09"/>
    <w:rsid w:val="002136E5"/>
    <w:rsid w:val="00215C43"/>
    <w:rsid w:val="0021636A"/>
    <w:rsid w:val="002165FC"/>
    <w:rsid w:val="00217709"/>
    <w:rsid w:val="00217CE2"/>
    <w:rsid w:val="00217D72"/>
    <w:rsid w:val="002208E8"/>
    <w:rsid w:val="00220E00"/>
    <w:rsid w:val="00221101"/>
    <w:rsid w:val="0022153F"/>
    <w:rsid w:val="00221607"/>
    <w:rsid w:val="002227DC"/>
    <w:rsid w:val="002233B1"/>
    <w:rsid w:val="00223A4B"/>
    <w:rsid w:val="00227328"/>
    <w:rsid w:val="00227A55"/>
    <w:rsid w:val="002304A4"/>
    <w:rsid w:val="00230681"/>
    <w:rsid w:val="00230EC9"/>
    <w:rsid w:val="00231E5D"/>
    <w:rsid w:val="00231FED"/>
    <w:rsid w:val="00232860"/>
    <w:rsid w:val="002330D5"/>
    <w:rsid w:val="0023397F"/>
    <w:rsid w:val="002343EC"/>
    <w:rsid w:val="00235800"/>
    <w:rsid w:val="00236CB6"/>
    <w:rsid w:val="00237E32"/>
    <w:rsid w:val="00240A5F"/>
    <w:rsid w:val="00240DFC"/>
    <w:rsid w:val="00240E2B"/>
    <w:rsid w:val="00240F30"/>
    <w:rsid w:val="00241648"/>
    <w:rsid w:val="00243ECD"/>
    <w:rsid w:val="0024536C"/>
    <w:rsid w:val="00245EE8"/>
    <w:rsid w:val="002475F6"/>
    <w:rsid w:val="00250EFE"/>
    <w:rsid w:val="00251195"/>
    <w:rsid w:val="002515B5"/>
    <w:rsid w:val="00252105"/>
    <w:rsid w:val="00252F44"/>
    <w:rsid w:val="002536A1"/>
    <w:rsid w:val="002539A6"/>
    <w:rsid w:val="00253C4D"/>
    <w:rsid w:val="00255C1B"/>
    <w:rsid w:val="00257265"/>
    <w:rsid w:val="0025772C"/>
    <w:rsid w:val="00261453"/>
    <w:rsid w:val="002618A5"/>
    <w:rsid w:val="00264BCE"/>
    <w:rsid w:val="00264EA2"/>
    <w:rsid w:val="0026550E"/>
    <w:rsid w:val="002662AC"/>
    <w:rsid w:val="002667DC"/>
    <w:rsid w:val="002671D1"/>
    <w:rsid w:val="002715C4"/>
    <w:rsid w:val="002721E7"/>
    <w:rsid w:val="00272C67"/>
    <w:rsid w:val="0027340B"/>
    <w:rsid w:val="00277450"/>
    <w:rsid w:val="00280D56"/>
    <w:rsid w:val="002810DF"/>
    <w:rsid w:val="00283992"/>
    <w:rsid w:val="00283FCB"/>
    <w:rsid w:val="002862A2"/>
    <w:rsid w:val="00290358"/>
    <w:rsid w:val="00290B1D"/>
    <w:rsid w:val="002924B9"/>
    <w:rsid w:val="002927C0"/>
    <w:rsid w:val="002942E6"/>
    <w:rsid w:val="00296CE8"/>
    <w:rsid w:val="002A082A"/>
    <w:rsid w:val="002A0CDB"/>
    <w:rsid w:val="002A31C7"/>
    <w:rsid w:val="002A39EE"/>
    <w:rsid w:val="002A4501"/>
    <w:rsid w:val="002A4E18"/>
    <w:rsid w:val="002A5B98"/>
    <w:rsid w:val="002A5E7A"/>
    <w:rsid w:val="002A6229"/>
    <w:rsid w:val="002A7E40"/>
    <w:rsid w:val="002B18E1"/>
    <w:rsid w:val="002B1B7B"/>
    <w:rsid w:val="002B256E"/>
    <w:rsid w:val="002B27E2"/>
    <w:rsid w:val="002B34C3"/>
    <w:rsid w:val="002B42E9"/>
    <w:rsid w:val="002B4681"/>
    <w:rsid w:val="002B4ACE"/>
    <w:rsid w:val="002B50AB"/>
    <w:rsid w:val="002B592A"/>
    <w:rsid w:val="002B5D14"/>
    <w:rsid w:val="002B645E"/>
    <w:rsid w:val="002B6C20"/>
    <w:rsid w:val="002C0C3E"/>
    <w:rsid w:val="002C1DD1"/>
    <w:rsid w:val="002C1E0A"/>
    <w:rsid w:val="002C20DE"/>
    <w:rsid w:val="002C2807"/>
    <w:rsid w:val="002C5A04"/>
    <w:rsid w:val="002C5AB6"/>
    <w:rsid w:val="002C6043"/>
    <w:rsid w:val="002D0037"/>
    <w:rsid w:val="002D0C43"/>
    <w:rsid w:val="002D4127"/>
    <w:rsid w:val="002D4D8F"/>
    <w:rsid w:val="002D7E59"/>
    <w:rsid w:val="002E0DE0"/>
    <w:rsid w:val="002E169E"/>
    <w:rsid w:val="002E24EE"/>
    <w:rsid w:val="002E4048"/>
    <w:rsid w:val="002E404B"/>
    <w:rsid w:val="002E409D"/>
    <w:rsid w:val="002E6ADD"/>
    <w:rsid w:val="002F02D2"/>
    <w:rsid w:val="002F037F"/>
    <w:rsid w:val="002F0BDD"/>
    <w:rsid w:val="002F0D5F"/>
    <w:rsid w:val="002F57DC"/>
    <w:rsid w:val="002F784D"/>
    <w:rsid w:val="003000DD"/>
    <w:rsid w:val="00301B4D"/>
    <w:rsid w:val="00301E22"/>
    <w:rsid w:val="00301FBD"/>
    <w:rsid w:val="003021EF"/>
    <w:rsid w:val="003025EB"/>
    <w:rsid w:val="00303E6D"/>
    <w:rsid w:val="00303EA6"/>
    <w:rsid w:val="003048DF"/>
    <w:rsid w:val="00306023"/>
    <w:rsid w:val="003069AB"/>
    <w:rsid w:val="00306AFA"/>
    <w:rsid w:val="00307142"/>
    <w:rsid w:val="003072E1"/>
    <w:rsid w:val="003104CA"/>
    <w:rsid w:val="003135B9"/>
    <w:rsid w:val="003140F4"/>
    <w:rsid w:val="003153BD"/>
    <w:rsid w:val="0031757C"/>
    <w:rsid w:val="003232E5"/>
    <w:rsid w:val="00323525"/>
    <w:rsid w:val="00326DC0"/>
    <w:rsid w:val="003300BD"/>
    <w:rsid w:val="00330655"/>
    <w:rsid w:val="003315A5"/>
    <w:rsid w:val="00332445"/>
    <w:rsid w:val="00332E82"/>
    <w:rsid w:val="00334146"/>
    <w:rsid w:val="00334AD6"/>
    <w:rsid w:val="003365E4"/>
    <w:rsid w:val="00341176"/>
    <w:rsid w:val="0034264F"/>
    <w:rsid w:val="00343E01"/>
    <w:rsid w:val="003443B6"/>
    <w:rsid w:val="0034648C"/>
    <w:rsid w:val="00346626"/>
    <w:rsid w:val="00346ACC"/>
    <w:rsid w:val="003508EE"/>
    <w:rsid w:val="003513BC"/>
    <w:rsid w:val="00351B15"/>
    <w:rsid w:val="0035221C"/>
    <w:rsid w:val="00353CCA"/>
    <w:rsid w:val="003540D0"/>
    <w:rsid w:val="0035432D"/>
    <w:rsid w:val="00355132"/>
    <w:rsid w:val="0035607E"/>
    <w:rsid w:val="00356258"/>
    <w:rsid w:val="00356715"/>
    <w:rsid w:val="003569D1"/>
    <w:rsid w:val="00357994"/>
    <w:rsid w:val="003618B6"/>
    <w:rsid w:val="00362332"/>
    <w:rsid w:val="003623A0"/>
    <w:rsid w:val="00362C83"/>
    <w:rsid w:val="00363040"/>
    <w:rsid w:val="00363831"/>
    <w:rsid w:val="003638BB"/>
    <w:rsid w:val="003674AC"/>
    <w:rsid w:val="003705E7"/>
    <w:rsid w:val="0037195C"/>
    <w:rsid w:val="003727FC"/>
    <w:rsid w:val="003734D4"/>
    <w:rsid w:val="003743B3"/>
    <w:rsid w:val="003765BA"/>
    <w:rsid w:val="0038104A"/>
    <w:rsid w:val="00384791"/>
    <w:rsid w:val="00386F73"/>
    <w:rsid w:val="003904F9"/>
    <w:rsid w:val="003943A8"/>
    <w:rsid w:val="003967EA"/>
    <w:rsid w:val="00397935"/>
    <w:rsid w:val="003A17B9"/>
    <w:rsid w:val="003A33CF"/>
    <w:rsid w:val="003A382A"/>
    <w:rsid w:val="003A4838"/>
    <w:rsid w:val="003A4A5A"/>
    <w:rsid w:val="003A4FE0"/>
    <w:rsid w:val="003A581A"/>
    <w:rsid w:val="003A788B"/>
    <w:rsid w:val="003B03A0"/>
    <w:rsid w:val="003B2419"/>
    <w:rsid w:val="003B6C13"/>
    <w:rsid w:val="003B7B75"/>
    <w:rsid w:val="003B7B78"/>
    <w:rsid w:val="003C13DC"/>
    <w:rsid w:val="003C6F70"/>
    <w:rsid w:val="003C7059"/>
    <w:rsid w:val="003D0C1D"/>
    <w:rsid w:val="003D0E41"/>
    <w:rsid w:val="003D15AC"/>
    <w:rsid w:val="003D1C4E"/>
    <w:rsid w:val="003D225B"/>
    <w:rsid w:val="003D28AE"/>
    <w:rsid w:val="003D2DE6"/>
    <w:rsid w:val="003D4A37"/>
    <w:rsid w:val="003D538D"/>
    <w:rsid w:val="003D6487"/>
    <w:rsid w:val="003E0E79"/>
    <w:rsid w:val="003E15C5"/>
    <w:rsid w:val="003E3240"/>
    <w:rsid w:val="003E3532"/>
    <w:rsid w:val="003E3A7A"/>
    <w:rsid w:val="003E476F"/>
    <w:rsid w:val="003F000D"/>
    <w:rsid w:val="003F00D9"/>
    <w:rsid w:val="003F0910"/>
    <w:rsid w:val="003F0B59"/>
    <w:rsid w:val="003F0BB2"/>
    <w:rsid w:val="003F0D71"/>
    <w:rsid w:val="003F15EC"/>
    <w:rsid w:val="003F2CD1"/>
    <w:rsid w:val="003F5802"/>
    <w:rsid w:val="003F606B"/>
    <w:rsid w:val="003F60B0"/>
    <w:rsid w:val="003F61E8"/>
    <w:rsid w:val="003F79D4"/>
    <w:rsid w:val="00400A1C"/>
    <w:rsid w:val="00402FC5"/>
    <w:rsid w:val="004036A9"/>
    <w:rsid w:val="004038E0"/>
    <w:rsid w:val="00403F0D"/>
    <w:rsid w:val="00412369"/>
    <w:rsid w:val="00414C1B"/>
    <w:rsid w:val="0041624F"/>
    <w:rsid w:val="00420CD5"/>
    <w:rsid w:val="00420CE6"/>
    <w:rsid w:val="00423AD3"/>
    <w:rsid w:val="004269D6"/>
    <w:rsid w:val="004302E0"/>
    <w:rsid w:val="00431209"/>
    <w:rsid w:val="004329A9"/>
    <w:rsid w:val="00432ADF"/>
    <w:rsid w:val="00432EF8"/>
    <w:rsid w:val="004331FA"/>
    <w:rsid w:val="004335EC"/>
    <w:rsid w:val="0043378C"/>
    <w:rsid w:val="00434666"/>
    <w:rsid w:val="00434D5A"/>
    <w:rsid w:val="00434FD7"/>
    <w:rsid w:val="00437547"/>
    <w:rsid w:val="0043779B"/>
    <w:rsid w:val="004425FE"/>
    <w:rsid w:val="0044373E"/>
    <w:rsid w:val="004445A1"/>
    <w:rsid w:val="00445CAC"/>
    <w:rsid w:val="00451022"/>
    <w:rsid w:val="0045157F"/>
    <w:rsid w:val="00452354"/>
    <w:rsid w:val="00454779"/>
    <w:rsid w:val="00457B9C"/>
    <w:rsid w:val="00462BB9"/>
    <w:rsid w:val="00463435"/>
    <w:rsid w:val="00463935"/>
    <w:rsid w:val="00463D44"/>
    <w:rsid w:val="0046412B"/>
    <w:rsid w:val="0046471F"/>
    <w:rsid w:val="0046533A"/>
    <w:rsid w:val="004653BD"/>
    <w:rsid w:val="00466570"/>
    <w:rsid w:val="004666A0"/>
    <w:rsid w:val="00470D07"/>
    <w:rsid w:val="00473834"/>
    <w:rsid w:val="00476BC5"/>
    <w:rsid w:val="00476FEE"/>
    <w:rsid w:val="00483251"/>
    <w:rsid w:val="00483263"/>
    <w:rsid w:val="0048486C"/>
    <w:rsid w:val="00486302"/>
    <w:rsid w:val="004870E2"/>
    <w:rsid w:val="00487BE4"/>
    <w:rsid w:val="0049048E"/>
    <w:rsid w:val="00491F52"/>
    <w:rsid w:val="00492006"/>
    <w:rsid w:val="004957D5"/>
    <w:rsid w:val="00495B67"/>
    <w:rsid w:val="004967D7"/>
    <w:rsid w:val="004A0454"/>
    <w:rsid w:val="004A0512"/>
    <w:rsid w:val="004A2699"/>
    <w:rsid w:val="004A3F4A"/>
    <w:rsid w:val="004A5982"/>
    <w:rsid w:val="004A5A19"/>
    <w:rsid w:val="004A6CF0"/>
    <w:rsid w:val="004B0087"/>
    <w:rsid w:val="004B44F7"/>
    <w:rsid w:val="004B5118"/>
    <w:rsid w:val="004B674C"/>
    <w:rsid w:val="004B7BDE"/>
    <w:rsid w:val="004B7ED1"/>
    <w:rsid w:val="004C03CE"/>
    <w:rsid w:val="004C13F6"/>
    <w:rsid w:val="004C1CB5"/>
    <w:rsid w:val="004C2E63"/>
    <w:rsid w:val="004C3D09"/>
    <w:rsid w:val="004C55C8"/>
    <w:rsid w:val="004C77FF"/>
    <w:rsid w:val="004D1759"/>
    <w:rsid w:val="004D1992"/>
    <w:rsid w:val="004D2ADC"/>
    <w:rsid w:val="004D2B9D"/>
    <w:rsid w:val="004D3A1A"/>
    <w:rsid w:val="004D5E2F"/>
    <w:rsid w:val="004D6EF8"/>
    <w:rsid w:val="004D72EB"/>
    <w:rsid w:val="004D74C0"/>
    <w:rsid w:val="004D7F88"/>
    <w:rsid w:val="004D7FAA"/>
    <w:rsid w:val="004E00B1"/>
    <w:rsid w:val="004E0F4F"/>
    <w:rsid w:val="004E5F83"/>
    <w:rsid w:val="004E600D"/>
    <w:rsid w:val="004E6440"/>
    <w:rsid w:val="004F0E36"/>
    <w:rsid w:val="004F0EA2"/>
    <w:rsid w:val="004F10BF"/>
    <w:rsid w:val="004F1D96"/>
    <w:rsid w:val="004F2333"/>
    <w:rsid w:val="004F3E94"/>
    <w:rsid w:val="004F4A95"/>
    <w:rsid w:val="004F711D"/>
    <w:rsid w:val="004F7449"/>
    <w:rsid w:val="004F7B41"/>
    <w:rsid w:val="004F7C67"/>
    <w:rsid w:val="005003DC"/>
    <w:rsid w:val="00501FC5"/>
    <w:rsid w:val="00502E39"/>
    <w:rsid w:val="005031AC"/>
    <w:rsid w:val="00503426"/>
    <w:rsid w:val="005051F7"/>
    <w:rsid w:val="00505A3D"/>
    <w:rsid w:val="0050628E"/>
    <w:rsid w:val="0050688F"/>
    <w:rsid w:val="00506C70"/>
    <w:rsid w:val="00506EC3"/>
    <w:rsid w:val="00507FE9"/>
    <w:rsid w:val="00511EE1"/>
    <w:rsid w:val="005120A0"/>
    <w:rsid w:val="005121B2"/>
    <w:rsid w:val="00512353"/>
    <w:rsid w:val="00512F90"/>
    <w:rsid w:val="00514208"/>
    <w:rsid w:val="005148DE"/>
    <w:rsid w:val="00514A44"/>
    <w:rsid w:val="00515EA1"/>
    <w:rsid w:val="0051652A"/>
    <w:rsid w:val="005165C6"/>
    <w:rsid w:val="00517334"/>
    <w:rsid w:val="00521496"/>
    <w:rsid w:val="0052270C"/>
    <w:rsid w:val="005255E2"/>
    <w:rsid w:val="0052698E"/>
    <w:rsid w:val="00526CD5"/>
    <w:rsid w:val="0053074F"/>
    <w:rsid w:val="00531314"/>
    <w:rsid w:val="005330BE"/>
    <w:rsid w:val="00533888"/>
    <w:rsid w:val="00533E26"/>
    <w:rsid w:val="00534380"/>
    <w:rsid w:val="00534AA9"/>
    <w:rsid w:val="00536245"/>
    <w:rsid w:val="00537701"/>
    <w:rsid w:val="00537AC6"/>
    <w:rsid w:val="00540E75"/>
    <w:rsid w:val="0054148E"/>
    <w:rsid w:val="005420E2"/>
    <w:rsid w:val="0054498F"/>
    <w:rsid w:val="00544D48"/>
    <w:rsid w:val="00547234"/>
    <w:rsid w:val="00547985"/>
    <w:rsid w:val="005501F5"/>
    <w:rsid w:val="00550B66"/>
    <w:rsid w:val="00553A5A"/>
    <w:rsid w:val="0055501E"/>
    <w:rsid w:val="005552DD"/>
    <w:rsid w:val="0055687A"/>
    <w:rsid w:val="00557EE3"/>
    <w:rsid w:val="00557F39"/>
    <w:rsid w:val="00560214"/>
    <w:rsid w:val="0056038D"/>
    <w:rsid w:val="005603A3"/>
    <w:rsid w:val="00561D23"/>
    <w:rsid w:val="005629ED"/>
    <w:rsid w:val="005647CB"/>
    <w:rsid w:val="00564F1F"/>
    <w:rsid w:val="005650E8"/>
    <w:rsid w:val="00565A53"/>
    <w:rsid w:val="00566926"/>
    <w:rsid w:val="00566EB9"/>
    <w:rsid w:val="005709AB"/>
    <w:rsid w:val="0057175B"/>
    <w:rsid w:val="005719A7"/>
    <w:rsid w:val="005722E6"/>
    <w:rsid w:val="00572557"/>
    <w:rsid w:val="00573411"/>
    <w:rsid w:val="00573979"/>
    <w:rsid w:val="00574FF9"/>
    <w:rsid w:val="00576E91"/>
    <w:rsid w:val="0058321F"/>
    <w:rsid w:val="00583EF5"/>
    <w:rsid w:val="0058632E"/>
    <w:rsid w:val="005873B2"/>
    <w:rsid w:val="00587D1D"/>
    <w:rsid w:val="00587F6D"/>
    <w:rsid w:val="005912B7"/>
    <w:rsid w:val="00591DB6"/>
    <w:rsid w:val="00597AC4"/>
    <w:rsid w:val="00597B3F"/>
    <w:rsid w:val="00597C8C"/>
    <w:rsid w:val="005A0024"/>
    <w:rsid w:val="005A020E"/>
    <w:rsid w:val="005A187E"/>
    <w:rsid w:val="005A1C3F"/>
    <w:rsid w:val="005A5401"/>
    <w:rsid w:val="005B0A88"/>
    <w:rsid w:val="005B0B89"/>
    <w:rsid w:val="005B0CE4"/>
    <w:rsid w:val="005B3307"/>
    <w:rsid w:val="005B5B9E"/>
    <w:rsid w:val="005B6164"/>
    <w:rsid w:val="005B6D56"/>
    <w:rsid w:val="005B7145"/>
    <w:rsid w:val="005C0FD5"/>
    <w:rsid w:val="005C101D"/>
    <w:rsid w:val="005C11D1"/>
    <w:rsid w:val="005C1F3F"/>
    <w:rsid w:val="005C2D25"/>
    <w:rsid w:val="005C41EF"/>
    <w:rsid w:val="005D20FB"/>
    <w:rsid w:val="005D34D2"/>
    <w:rsid w:val="005D38CA"/>
    <w:rsid w:val="005D452B"/>
    <w:rsid w:val="005D7E84"/>
    <w:rsid w:val="005E088E"/>
    <w:rsid w:val="005E1462"/>
    <w:rsid w:val="005E16A0"/>
    <w:rsid w:val="005E1C89"/>
    <w:rsid w:val="005E2A38"/>
    <w:rsid w:val="005E2F2F"/>
    <w:rsid w:val="005E3BED"/>
    <w:rsid w:val="005E5F2C"/>
    <w:rsid w:val="005E6E01"/>
    <w:rsid w:val="005E79D5"/>
    <w:rsid w:val="005F09F1"/>
    <w:rsid w:val="005F12D4"/>
    <w:rsid w:val="005F1D3B"/>
    <w:rsid w:val="005F278B"/>
    <w:rsid w:val="005F2DB2"/>
    <w:rsid w:val="005F30D9"/>
    <w:rsid w:val="005F47B0"/>
    <w:rsid w:val="005F4A24"/>
    <w:rsid w:val="005F59F3"/>
    <w:rsid w:val="005F5EC5"/>
    <w:rsid w:val="0060134E"/>
    <w:rsid w:val="006013F4"/>
    <w:rsid w:val="00601414"/>
    <w:rsid w:val="006018A1"/>
    <w:rsid w:val="00601DD5"/>
    <w:rsid w:val="00602B3F"/>
    <w:rsid w:val="0060350A"/>
    <w:rsid w:val="00604988"/>
    <w:rsid w:val="00606612"/>
    <w:rsid w:val="0060747D"/>
    <w:rsid w:val="0061066E"/>
    <w:rsid w:val="00610F9C"/>
    <w:rsid w:val="00613061"/>
    <w:rsid w:val="00613D38"/>
    <w:rsid w:val="00614E77"/>
    <w:rsid w:val="00615FE3"/>
    <w:rsid w:val="0061793D"/>
    <w:rsid w:val="00623486"/>
    <w:rsid w:val="0062351A"/>
    <w:rsid w:val="00625CE4"/>
    <w:rsid w:val="00625F50"/>
    <w:rsid w:val="00630131"/>
    <w:rsid w:val="0063089C"/>
    <w:rsid w:val="0063097B"/>
    <w:rsid w:val="0063254E"/>
    <w:rsid w:val="00635209"/>
    <w:rsid w:val="006357C0"/>
    <w:rsid w:val="00635F61"/>
    <w:rsid w:val="00636ECE"/>
    <w:rsid w:val="0063797E"/>
    <w:rsid w:val="00640C5F"/>
    <w:rsid w:val="0064404D"/>
    <w:rsid w:val="00645ACE"/>
    <w:rsid w:val="0064654D"/>
    <w:rsid w:val="0064659F"/>
    <w:rsid w:val="006466DF"/>
    <w:rsid w:val="00646A41"/>
    <w:rsid w:val="00646A65"/>
    <w:rsid w:val="00647408"/>
    <w:rsid w:val="006508E7"/>
    <w:rsid w:val="006522B9"/>
    <w:rsid w:val="00654AD9"/>
    <w:rsid w:val="00655911"/>
    <w:rsid w:val="0065631E"/>
    <w:rsid w:val="00656D3C"/>
    <w:rsid w:val="00657D7D"/>
    <w:rsid w:val="00662B9F"/>
    <w:rsid w:val="00662C8D"/>
    <w:rsid w:val="006643FC"/>
    <w:rsid w:val="006653AA"/>
    <w:rsid w:val="006664BD"/>
    <w:rsid w:val="00667EA2"/>
    <w:rsid w:val="006709E6"/>
    <w:rsid w:val="006717A4"/>
    <w:rsid w:val="0067287F"/>
    <w:rsid w:val="00673140"/>
    <w:rsid w:val="0067450D"/>
    <w:rsid w:val="00674FCC"/>
    <w:rsid w:val="00675085"/>
    <w:rsid w:val="006778BA"/>
    <w:rsid w:val="00680957"/>
    <w:rsid w:val="00680EBB"/>
    <w:rsid w:val="00681F70"/>
    <w:rsid w:val="00683838"/>
    <w:rsid w:val="006839C8"/>
    <w:rsid w:val="0068470B"/>
    <w:rsid w:val="00686A64"/>
    <w:rsid w:val="00690637"/>
    <w:rsid w:val="00690782"/>
    <w:rsid w:val="00692275"/>
    <w:rsid w:val="0069541B"/>
    <w:rsid w:val="006958FB"/>
    <w:rsid w:val="006969C2"/>
    <w:rsid w:val="00696F2E"/>
    <w:rsid w:val="00697BE7"/>
    <w:rsid w:val="006A0110"/>
    <w:rsid w:val="006A01A7"/>
    <w:rsid w:val="006A0535"/>
    <w:rsid w:val="006A26D7"/>
    <w:rsid w:val="006A3805"/>
    <w:rsid w:val="006A3BB9"/>
    <w:rsid w:val="006A742D"/>
    <w:rsid w:val="006A79C8"/>
    <w:rsid w:val="006B03EA"/>
    <w:rsid w:val="006B055A"/>
    <w:rsid w:val="006B2B00"/>
    <w:rsid w:val="006B2D31"/>
    <w:rsid w:val="006B3186"/>
    <w:rsid w:val="006B44A2"/>
    <w:rsid w:val="006B4678"/>
    <w:rsid w:val="006B5CED"/>
    <w:rsid w:val="006B631D"/>
    <w:rsid w:val="006B65B8"/>
    <w:rsid w:val="006C1A0A"/>
    <w:rsid w:val="006C1D8B"/>
    <w:rsid w:val="006C1D99"/>
    <w:rsid w:val="006C2F72"/>
    <w:rsid w:val="006C499C"/>
    <w:rsid w:val="006C57CF"/>
    <w:rsid w:val="006C720B"/>
    <w:rsid w:val="006D0605"/>
    <w:rsid w:val="006D0DD3"/>
    <w:rsid w:val="006D0DF5"/>
    <w:rsid w:val="006D14BF"/>
    <w:rsid w:val="006D2A13"/>
    <w:rsid w:val="006D2E9B"/>
    <w:rsid w:val="006D3281"/>
    <w:rsid w:val="006D3A50"/>
    <w:rsid w:val="006D3B6A"/>
    <w:rsid w:val="006D4BDF"/>
    <w:rsid w:val="006D6380"/>
    <w:rsid w:val="006E04AE"/>
    <w:rsid w:val="006E0B54"/>
    <w:rsid w:val="006E0C10"/>
    <w:rsid w:val="006E16DA"/>
    <w:rsid w:val="006E1FEE"/>
    <w:rsid w:val="006E274C"/>
    <w:rsid w:val="006E2949"/>
    <w:rsid w:val="006E2E7D"/>
    <w:rsid w:val="006E55A5"/>
    <w:rsid w:val="006E5979"/>
    <w:rsid w:val="006E6130"/>
    <w:rsid w:val="006E754B"/>
    <w:rsid w:val="006F09AE"/>
    <w:rsid w:val="006F0F28"/>
    <w:rsid w:val="006F2818"/>
    <w:rsid w:val="006F4065"/>
    <w:rsid w:val="006F4417"/>
    <w:rsid w:val="006F7BF9"/>
    <w:rsid w:val="00700004"/>
    <w:rsid w:val="0070163F"/>
    <w:rsid w:val="007041DD"/>
    <w:rsid w:val="00704A5F"/>
    <w:rsid w:val="00704CB7"/>
    <w:rsid w:val="00704F87"/>
    <w:rsid w:val="0070669A"/>
    <w:rsid w:val="0070685F"/>
    <w:rsid w:val="00706D50"/>
    <w:rsid w:val="007072C5"/>
    <w:rsid w:val="007076C4"/>
    <w:rsid w:val="00711F11"/>
    <w:rsid w:val="00712568"/>
    <w:rsid w:val="00712E3D"/>
    <w:rsid w:val="00714AC6"/>
    <w:rsid w:val="00715055"/>
    <w:rsid w:val="00715A9E"/>
    <w:rsid w:val="00715DAA"/>
    <w:rsid w:val="00715E7F"/>
    <w:rsid w:val="0071761A"/>
    <w:rsid w:val="00721E09"/>
    <w:rsid w:val="00723A39"/>
    <w:rsid w:val="00723F64"/>
    <w:rsid w:val="007246F9"/>
    <w:rsid w:val="00725725"/>
    <w:rsid w:val="00725917"/>
    <w:rsid w:val="00726CDB"/>
    <w:rsid w:val="0072719A"/>
    <w:rsid w:val="00730534"/>
    <w:rsid w:val="00733DE5"/>
    <w:rsid w:val="0073530F"/>
    <w:rsid w:val="00735772"/>
    <w:rsid w:val="0073628C"/>
    <w:rsid w:val="00737993"/>
    <w:rsid w:val="007415E8"/>
    <w:rsid w:val="00741DBC"/>
    <w:rsid w:val="00743E82"/>
    <w:rsid w:val="00744DDE"/>
    <w:rsid w:val="00745FCF"/>
    <w:rsid w:val="007468FF"/>
    <w:rsid w:val="00746FE3"/>
    <w:rsid w:val="0074772F"/>
    <w:rsid w:val="00752316"/>
    <w:rsid w:val="00753340"/>
    <w:rsid w:val="00753F6C"/>
    <w:rsid w:val="0075550C"/>
    <w:rsid w:val="0076114A"/>
    <w:rsid w:val="007636FC"/>
    <w:rsid w:val="0076384B"/>
    <w:rsid w:val="007651DF"/>
    <w:rsid w:val="007659F2"/>
    <w:rsid w:val="00767286"/>
    <w:rsid w:val="00767307"/>
    <w:rsid w:val="0076759C"/>
    <w:rsid w:val="007724D4"/>
    <w:rsid w:val="007746BD"/>
    <w:rsid w:val="00775202"/>
    <w:rsid w:val="00775725"/>
    <w:rsid w:val="0077587B"/>
    <w:rsid w:val="0077594D"/>
    <w:rsid w:val="007766CF"/>
    <w:rsid w:val="00776ABC"/>
    <w:rsid w:val="0078045C"/>
    <w:rsid w:val="00780606"/>
    <w:rsid w:val="00782A93"/>
    <w:rsid w:val="00783083"/>
    <w:rsid w:val="0078336A"/>
    <w:rsid w:val="007849C6"/>
    <w:rsid w:val="007875E7"/>
    <w:rsid w:val="00790C6B"/>
    <w:rsid w:val="007929C6"/>
    <w:rsid w:val="00794619"/>
    <w:rsid w:val="00794A00"/>
    <w:rsid w:val="00797168"/>
    <w:rsid w:val="007A2C05"/>
    <w:rsid w:val="007A6607"/>
    <w:rsid w:val="007A6D32"/>
    <w:rsid w:val="007A6F39"/>
    <w:rsid w:val="007B0D69"/>
    <w:rsid w:val="007B0F37"/>
    <w:rsid w:val="007B168F"/>
    <w:rsid w:val="007B3B68"/>
    <w:rsid w:val="007B4EA1"/>
    <w:rsid w:val="007B534D"/>
    <w:rsid w:val="007B5BC7"/>
    <w:rsid w:val="007C0301"/>
    <w:rsid w:val="007C0540"/>
    <w:rsid w:val="007C06C8"/>
    <w:rsid w:val="007C3E40"/>
    <w:rsid w:val="007C3E94"/>
    <w:rsid w:val="007D19C6"/>
    <w:rsid w:val="007D1DDA"/>
    <w:rsid w:val="007D44C1"/>
    <w:rsid w:val="007D78EC"/>
    <w:rsid w:val="007E0100"/>
    <w:rsid w:val="007E092D"/>
    <w:rsid w:val="007E11A2"/>
    <w:rsid w:val="007E1718"/>
    <w:rsid w:val="007E173E"/>
    <w:rsid w:val="007E1759"/>
    <w:rsid w:val="007E1A26"/>
    <w:rsid w:val="007E2354"/>
    <w:rsid w:val="007E29DA"/>
    <w:rsid w:val="007E2C96"/>
    <w:rsid w:val="007E303E"/>
    <w:rsid w:val="007E3545"/>
    <w:rsid w:val="007E4EE9"/>
    <w:rsid w:val="007E5289"/>
    <w:rsid w:val="007E74DA"/>
    <w:rsid w:val="007F0773"/>
    <w:rsid w:val="007F0F16"/>
    <w:rsid w:val="007F295F"/>
    <w:rsid w:val="007F3AE5"/>
    <w:rsid w:val="007F506D"/>
    <w:rsid w:val="007F5B8E"/>
    <w:rsid w:val="007F6DD2"/>
    <w:rsid w:val="0080100C"/>
    <w:rsid w:val="00801564"/>
    <w:rsid w:val="00801DF9"/>
    <w:rsid w:val="00802267"/>
    <w:rsid w:val="00804894"/>
    <w:rsid w:val="00804AC1"/>
    <w:rsid w:val="008070C6"/>
    <w:rsid w:val="008076BF"/>
    <w:rsid w:val="008109DA"/>
    <w:rsid w:val="00812E0E"/>
    <w:rsid w:val="00813B2C"/>
    <w:rsid w:val="00813EBD"/>
    <w:rsid w:val="00814669"/>
    <w:rsid w:val="00814C2D"/>
    <w:rsid w:val="00814C8B"/>
    <w:rsid w:val="00816AEA"/>
    <w:rsid w:val="0081712B"/>
    <w:rsid w:val="0081757F"/>
    <w:rsid w:val="008209EB"/>
    <w:rsid w:val="00825406"/>
    <w:rsid w:val="00827149"/>
    <w:rsid w:val="008303AA"/>
    <w:rsid w:val="0083083E"/>
    <w:rsid w:val="00831AAC"/>
    <w:rsid w:val="0083272B"/>
    <w:rsid w:val="00833962"/>
    <w:rsid w:val="008346E4"/>
    <w:rsid w:val="00835A31"/>
    <w:rsid w:val="00837BBB"/>
    <w:rsid w:val="008409DE"/>
    <w:rsid w:val="00840FE6"/>
    <w:rsid w:val="00841AD2"/>
    <w:rsid w:val="008439FE"/>
    <w:rsid w:val="008441BE"/>
    <w:rsid w:val="00844967"/>
    <w:rsid w:val="008449EF"/>
    <w:rsid w:val="00847EE6"/>
    <w:rsid w:val="0085308B"/>
    <w:rsid w:val="008533A4"/>
    <w:rsid w:val="00855520"/>
    <w:rsid w:val="0085666F"/>
    <w:rsid w:val="00856D04"/>
    <w:rsid w:val="00857A46"/>
    <w:rsid w:val="008601A4"/>
    <w:rsid w:val="008603C0"/>
    <w:rsid w:val="008603D3"/>
    <w:rsid w:val="0086144A"/>
    <w:rsid w:val="00861CB8"/>
    <w:rsid w:val="008622E3"/>
    <w:rsid w:val="008633BA"/>
    <w:rsid w:val="00866258"/>
    <w:rsid w:val="008669F0"/>
    <w:rsid w:val="00866C57"/>
    <w:rsid w:val="0086760F"/>
    <w:rsid w:val="00870FA6"/>
    <w:rsid w:val="0087102E"/>
    <w:rsid w:val="008718C5"/>
    <w:rsid w:val="00873E7E"/>
    <w:rsid w:val="0087592A"/>
    <w:rsid w:val="0087630C"/>
    <w:rsid w:val="008800D0"/>
    <w:rsid w:val="00881547"/>
    <w:rsid w:val="008819E7"/>
    <w:rsid w:val="00883012"/>
    <w:rsid w:val="0088639C"/>
    <w:rsid w:val="00886A93"/>
    <w:rsid w:val="00886CEB"/>
    <w:rsid w:val="00886DB8"/>
    <w:rsid w:val="0088719F"/>
    <w:rsid w:val="0088760C"/>
    <w:rsid w:val="00891838"/>
    <w:rsid w:val="00891951"/>
    <w:rsid w:val="008920FB"/>
    <w:rsid w:val="00892695"/>
    <w:rsid w:val="0089346E"/>
    <w:rsid w:val="00893474"/>
    <w:rsid w:val="00893828"/>
    <w:rsid w:val="0089524C"/>
    <w:rsid w:val="00895ED6"/>
    <w:rsid w:val="0089613C"/>
    <w:rsid w:val="008969DB"/>
    <w:rsid w:val="008A0340"/>
    <w:rsid w:val="008A208B"/>
    <w:rsid w:val="008A31CA"/>
    <w:rsid w:val="008A38EC"/>
    <w:rsid w:val="008A3945"/>
    <w:rsid w:val="008A4BF1"/>
    <w:rsid w:val="008A5C1E"/>
    <w:rsid w:val="008A618D"/>
    <w:rsid w:val="008A7A3D"/>
    <w:rsid w:val="008B1B59"/>
    <w:rsid w:val="008B7F5A"/>
    <w:rsid w:val="008C02D1"/>
    <w:rsid w:val="008C1752"/>
    <w:rsid w:val="008C24F6"/>
    <w:rsid w:val="008C2563"/>
    <w:rsid w:val="008C3C0A"/>
    <w:rsid w:val="008C3DF7"/>
    <w:rsid w:val="008C4347"/>
    <w:rsid w:val="008D0979"/>
    <w:rsid w:val="008D097C"/>
    <w:rsid w:val="008D0A30"/>
    <w:rsid w:val="008D2052"/>
    <w:rsid w:val="008D2498"/>
    <w:rsid w:val="008D258F"/>
    <w:rsid w:val="008D4E5A"/>
    <w:rsid w:val="008D4FC3"/>
    <w:rsid w:val="008D6AF8"/>
    <w:rsid w:val="008D73FA"/>
    <w:rsid w:val="008E28D3"/>
    <w:rsid w:val="008E3B69"/>
    <w:rsid w:val="008E44E2"/>
    <w:rsid w:val="008E580B"/>
    <w:rsid w:val="008E5D99"/>
    <w:rsid w:val="008F0811"/>
    <w:rsid w:val="008F1155"/>
    <w:rsid w:val="008F12DE"/>
    <w:rsid w:val="008F270E"/>
    <w:rsid w:val="008F3C7D"/>
    <w:rsid w:val="009004ED"/>
    <w:rsid w:val="00901CC5"/>
    <w:rsid w:val="00901E34"/>
    <w:rsid w:val="0090318A"/>
    <w:rsid w:val="00903B66"/>
    <w:rsid w:val="00903C9C"/>
    <w:rsid w:val="00905E6A"/>
    <w:rsid w:val="00906941"/>
    <w:rsid w:val="00907410"/>
    <w:rsid w:val="009075CF"/>
    <w:rsid w:val="00907CCC"/>
    <w:rsid w:val="009107F7"/>
    <w:rsid w:val="00910AAE"/>
    <w:rsid w:val="00911DD2"/>
    <w:rsid w:val="00912407"/>
    <w:rsid w:val="00915171"/>
    <w:rsid w:val="009152F3"/>
    <w:rsid w:val="009161AB"/>
    <w:rsid w:val="0091716B"/>
    <w:rsid w:val="0091794C"/>
    <w:rsid w:val="00920476"/>
    <w:rsid w:val="009204B9"/>
    <w:rsid w:val="00920B9D"/>
    <w:rsid w:val="00921668"/>
    <w:rsid w:val="00921B94"/>
    <w:rsid w:val="00922A16"/>
    <w:rsid w:val="00922D6D"/>
    <w:rsid w:val="00923940"/>
    <w:rsid w:val="0092428F"/>
    <w:rsid w:val="0092512D"/>
    <w:rsid w:val="00927926"/>
    <w:rsid w:val="00927FB4"/>
    <w:rsid w:val="00930A5C"/>
    <w:rsid w:val="00931292"/>
    <w:rsid w:val="00931D3D"/>
    <w:rsid w:val="0093256C"/>
    <w:rsid w:val="0093312E"/>
    <w:rsid w:val="0093582E"/>
    <w:rsid w:val="00935F0D"/>
    <w:rsid w:val="009364CA"/>
    <w:rsid w:val="00936533"/>
    <w:rsid w:val="00936895"/>
    <w:rsid w:val="00937580"/>
    <w:rsid w:val="00937B4A"/>
    <w:rsid w:val="00937C3D"/>
    <w:rsid w:val="00940B0E"/>
    <w:rsid w:val="00940CB4"/>
    <w:rsid w:val="00941150"/>
    <w:rsid w:val="00943E95"/>
    <w:rsid w:val="009444B2"/>
    <w:rsid w:val="009447FB"/>
    <w:rsid w:val="0094495E"/>
    <w:rsid w:val="00944D78"/>
    <w:rsid w:val="00945D5B"/>
    <w:rsid w:val="00947498"/>
    <w:rsid w:val="009475BB"/>
    <w:rsid w:val="00947E34"/>
    <w:rsid w:val="00950D45"/>
    <w:rsid w:val="009510D1"/>
    <w:rsid w:val="009512E0"/>
    <w:rsid w:val="00951607"/>
    <w:rsid w:val="00952C6F"/>
    <w:rsid w:val="00952EDD"/>
    <w:rsid w:val="009536BE"/>
    <w:rsid w:val="00953D1A"/>
    <w:rsid w:val="00954362"/>
    <w:rsid w:val="00956338"/>
    <w:rsid w:val="009571DC"/>
    <w:rsid w:val="00961963"/>
    <w:rsid w:val="00962B02"/>
    <w:rsid w:val="009668D9"/>
    <w:rsid w:val="009674F3"/>
    <w:rsid w:val="009705D6"/>
    <w:rsid w:val="00972437"/>
    <w:rsid w:val="009730B8"/>
    <w:rsid w:val="0097336C"/>
    <w:rsid w:val="009739CB"/>
    <w:rsid w:val="009758E8"/>
    <w:rsid w:val="00977483"/>
    <w:rsid w:val="00981FEC"/>
    <w:rsid w:val="00982D9D"/>
    <w:rsid w:val="00983A37"/>
    <w:rsid w:val="00983ED4"/>
    <w:rsid w:val="009851F7"/>
    <w:rsid w:val="009861B4"/>
    <w:rsid w:val="00986A7C"/>
    <w:rsid w:val="00987516"/>
    <w:rsid w:val="0099040D"/>
    <w:rsid w:val="00990541"/>
    <w:rsid w:val="009906C3"/>
    <w:rsid w:val="009926ED"/>
    <w:rsid w:val="00993430"/>
    <w:rsid w:val="009951E7"/>
    <w:rsid w:val="00995E55"/>
    <w:rsid w:val="009961BA"/>
    <w:rsid w:val="00997235"/>
    <w:rsid w:val="00997375"/>
    <w:rsid w:val="009977E7"/>
    <w:rsid w:val="009A26EA"/>
    <w:rsid w:val="009A289F"/>
    <w:rsid w:val="009A316F"/>
    <w:rsid w:val="009A38A5"/>
    <w:rsid w:val="009A7472"/>
    <w:rsid w:val="009A7948"/>
    <w:rsid w:val="009B2E31"/>
    <w:rsid w:val="009B3CD4"/>
    <w:rsid w:val="009B4865"/>
    <w:rsid w:val="009B5206"/>
    <w:rsid w:val="009B685A"/>
    <w:rsid w:val="009B6A1C"/>
    <w:rsid w:val="009C038C"/>
    <w:rsid w:val="009C119A"/>
    <w:rsid w:val="009C3445"/>
    <w:rsid w:val="009C7FB5"/>
    <w:rsid w:val="009D134E"/>
    <w:rsid w:val="009D225E"/>
    <w:rsid w:val="009D3356"/>
    <w:rsid w:val="009D5719"/>
    <w:rsid w:val="009D57B9"/>
    <w:rsid w:val="009E0184"/>
    <w:rsid w:val="009E15FB"/>
    <w:rsid w:val="009E178D"/>
    <w:rsid w:val="009E344B"/>
    <w:rsid w:val="009E77D3"/>
    <w:rsid w:val="009E7B1F"/>
    <w:rsid w:val="009F03CE"/>
    <w:rsid w:val="009F0AF8"/>
    <w:rsid w:val="009F25A3"/>
    <w:rsid w:val="009F33B8"/>
    <w:rsid w:val="009F3457"/>
    <w:rsid w:val="009F3841"/>
    <w:rsid w:val="009F4699"/>
    <w:rsid w:val="009F6172"/>
    <w:rsid w:val="009F72FC"/>
    <w:rsid w:val="00A00D48"/>
    <w:rsid w:val="00A01068"/>
    <w:rsid w:val="00A01B84"/>
    <w:rsid w:val="00A051DB"/>
    <w:rsid w:val="00A0675F"/>
    <w:rsid w:val="00A077E0"/>
    <w:rsid w:val="00A07F05"/>
    <w:rsid w:val="00A104C1"/>
    <w:rsid w:val="00A10E4B"/>
    <w:rsid w:val="00A132D8"/>
    <w:rsid w:val="00A15962"/>
    <w:rsid w:val="00A16317"/>
    <w:rsid w:val="00A1656B"/>
    <w:rsid w:val="00A1763A"/>
    <w:rsid w:val="00A17FEA"/>
    <w:rsid w:val="00A22E97"/>
    <w:rsid w:val="00A25297"/>
    <w:rsid w:val="00A25A46"/>
    <w:rsid w:val="00A26BCA"/>
    <w:rsid w:val="00A3078D"/>
    <w:rsid w:val="00A30EC2"/>
    <w:rsid w:val="00A3235C"/>
    <w:rsid w:val="00A32F47"/>
    <w:rsid w:val="00A33484"/>
    <w:rsid w:val="00A34B4B"/>
    <w:rsid w:val="00A36BDC"/>
    <w:rsid w:val="00A36C47"/>
    <w:rsid w:val="00A37A3B"/>
    <w:rsid w:val="00A37BD7"/>
    <w:rsid w:val="00A41518"/>
    <w:rsid w:val="00A4173C"/>
    <w:rsid w:val="00A41FF7"/>
    <w:rsid w:val="00A42773"/>
    <w:rsid w:val="00A44482"/>
    <w:rsid w:val="00A4470E"/>
    <w:rsid w:val="00A44EDD"/>
    <w:rsid w:val="00A4720C"/>
    <w:rsid w:val="00A5091B"/>
    <w:rsid w:val="00A50D5E"/>
    <w:rsid w:val="00A527FE"/>
    <w:rsid w:val="00A53F97"/>
    <w:rsid w:val="00A56134"/>
    <w:rsid w:val="00A5615F"/>
    <w:rsid w:val="00A5683C"/>
    <w:rsid w:val="00A57815"/>
    <w:rsid w:val="00A61486"/>
    <w:rsid w:val="00A63244"/>
    <w:rsid w:val="00A63294"/>
    <w:rsid w:val="00A63320"/>
    <w:rsid w:val="00A64027"/>
    <w:rsid w:val="00A65C00"/>
    <w:rsid w:val="00A67A4B"/>
    <w:rsid w:val="00A70111"/>
    <w:rsid w:val="00A703AB"/>
    <w:rsid w:val="00A709B2"/>
    <w:rsid w:val="00A70EE1"/>
    <w:rsid w:val="00A71DA5"/>
    <w:rsid w:val="00A73794"/>
    <w:rsid w:val="00A73CF5"/>
    <w:rsid w:val="00A75A91"/>
    <w:rsid w:val="00A7648F"/>
    <w:rsid w:val="00A76A31"/>
    <w:rsid w:val="00A775AD"/>
    <w:rsid w:val="00A80381"/>
    <w:rsid w:val="00A814C4"/>
    <w:rsid w:val="00A8285F"/>
    <w:rsid w:val="00A82CD6"/>
    <w:rsid w:val="00A82D5F"/>
    <w:rsid w:val="00A86E39"/>
    <w:rsid w:val="00A909C0"/>
    <w:rsid w:val="00A90A59"/>
    <w:rsid w:val="00A925C8"/>
    <w:rsid w:val="00A9470F"/>
    <w:rsid w:val="00A94B6D"/>
    <w:rsid w:val="00A95211"/>
    <w:rsid w:val="00A9528B"/>
    <w:rsid w:val="00A957DE"/>
    <w:rsid w:val="00A9587D"/>
    <w:rsid w:val="00A95951"/>
    <w:rsid w:val="00A95E34"/>
    <w:rsid w:val="00A96380"/>
    <w:rsid w:val="00A96827"/>
    <w:rsid w:val="00A96CB3"/>
    <w:rsid w:val="00A97283"/>
    <w:rsid w:val="00A97E1D"/>
    <w:rsid w:val="00AA1B78"/>
    <w:rsid w:val="00AA3E19"/>
    <w:rsid w:val="00AA57A8"/>
    <w:rsid w:val="00AA62EB"/>
    <w:rsid w:val="00AB0757"/>
    <w:rsid w:val="00AB0ABB"/>
    <w:rsid w:val="00AB0E90"/>
    <w:rsid w:val="00AB1088"/>
    <w:rsid w:val="00AB36C1"/>
    <w:rsid w:val="00AB459C"/>
    <w:rsid w:val="00AB4B94"/>
    <w:rsid w:val="00AB4C12"/>
    <w:rsid w:val="00AB66BB"/>
    <w:rsid w:val="00AB6A9B"/>
    <w:rsid w:val="00AC04A5"/>
    <w:rsid w:val="00AC14EE"/>
    <w:rsid w:val="00AC1721"/>
    <w:rsid w:val="00AC1929"/>
    <w:rsid w:val="00AC1CA1"/>
    <w:rsid w:val="00AC5523"/>
    <w:rsid w:val="00AC7736"/>
    <w:rsid w:val="00AC7DA8"/>
    <w:rsid w:val="00AD00B3"/>
    <w:rsid w:val="00AD308E"/>
    <w:rsid w:val="00AD3BBF"/>
    <w:rsid w:val="00AD3D53"/>
    <w:rsid w:val="00AD3ECA"/>
    <w:rsid w:val="00AD7771"/>
    <w:rsid w:val="00AD790A"/>
    <w:rsid w:val="00AE14A3"/>
    <w:rsid w:val="00AE1D8F"/>
    <w:rsid w:val="00AE20CB"/>
    <w:rsid w:val="00AE2C13"/>
    <w:rsid w:val="00AE451A"/>
    <w:rsid w:val="00AE4EF0"/>
    <w:rsid w:val="00AE4F12"/>
    <w:rsid w:val="00AE5095"/>
    <w:rsid w:val="00AE62B4"/>
    <w:rsid w:val="00AF0131"/>
    <w:rsid w:val="00AF05F0"/>
    <w:rsid w:val="00AF0E67"/>
    <w:rsid w:val="00AF1EE5"/>
    <w:rsid w:val="00AF25FC"/>
    <w:rsid w:val="00AF2F84"/>
    <w:rsid w:val="00AF53D6"/>
    <w:rsid w:val="00AF5BB6"/>
    <w:rsid w:val="00AF7E5A"/>
    <w:rsid w:val="00B001F4"/>
    <w:rsid w:val="00B003CF"/>
    <w:rsid w:val="00B016D5"/>
    <w:rsid w:val="00B01B7C"/>
    <w:rsid w:val="00B02EB2"/>
    <w:rsid w:val="00B051B6"/>
    <w:rsid w:val="00B053D5"/>
    <w:rsid w:val="00B0662D"/>
    <w:rsid w:val="00B105E3"/>
    <w:rsid w:val="00B10CF0"/>
    <w:rsid w:val="00B111C8"/>
    <w:rsid w:val="00B11AF7"/>
    <w:rsid w:val="00B12D85"/>
    <w:rsid w:val="00B13F67"/>
    <w:rsid w:val="00B149AA"/>
    <w:rsid w:val="00B14E84"/>
    <w:rsid w:val="00B164BA"/>
    <w:rsid w:val="00B17167"/>
    <w:rsid w:val="00B204C9"/>
    <w:rsid w:val="00B206BB"/>
    <w:rsid w:val="00B212A5"/>
    <w:rsid w:val="00B225E6"/>
    <w:rsid w:val="00B22E09"/>
    <w:rsid w:val="00B23A11"/>
    <w:rsid w:val="00B253CC"/>
    <w:rsid w:val="00B25A82"/>
    <w:rsid w:val="00B27A8E"/>
    <w:rsid w:val="00B27DA7"/>
    <w:rsid w:val="00B27ED8"/>
    <w:rsid w:val="00B30093"/>
    <w:rsid w:val="00B30874"/>
    <w:rsid w:val="00B30F8C"/>
    <w:rsid w:val="00B31BEC"/>
    <w:rsid w:val="00B31CE5"/>
    <w:rsid w:val="00B32D68"/>
    <w:rsid w:val="00B3391E"/>
    <w:rsid w:val="00B349B8"/>
    <w:rsid w:val="00B40701"/>
    <w:rsid w:val="00B42243"/>
    <w:rsid w:val="00B43BEC"/>
    <w:rsid w:val="00B44B10"/>
    <w:rsid w:val="00B45079"/>
    <w:rsid w:val="00B45117"/>
    <w:rsid w:val="00B45A03"/>
    <w:rsid w:val="00B462B0"/>
    <w:rsid w:val="00B474AC"/>
    <w:rsid w:val="00B47954"/>
    <w:rsid w:val="00B50536"/>
    <w:rsid w:val="00B50B63"/>
    <w:rsid w:val="00B50E1C"/>
    <w:rsid w:val="00B51E22"/>
    <w:rsid w:val="00B52267"/>
    <w:rsid w:val="00B53BA6"/>
    <w:rsid w:val="00B55637"/>
    <w:rsid w:val="00B56831"/>
    <w:rsid w:val="00B56CA5"/>
    <w:rsid w:val="00B57EF6"/>
    <w:rsid w:val="00B60086"/>
    <w:rsid w:val="00B61749"/>
    <w:rsid w:val="00B618B0"/>
    <w:rsid w:val="00B619C4"/>
    <w:rsid w:val="00B62647"/>
    <w:rsid w:val="00B6401A"/>
    <w:rsid w:val="00B65086"/>
    <w:rsid w:val="00B65628"/>
    <w:rsid w:val="00B660C8"/>
    <w:rsid w:val="00B67414"/>
    <w:rsid w:val="00B6760E"/>
    <w:rsid w:val="00B7025B"/>
    <w:rsid w:val="00B70876"/>
    <w:rsid w:val="00B71758"/>
    <w:rsid w:val="00B71761"/>
    <w:rsid w:val="00B71A29"/>
    <w:rsid w:val="00B722CF"/>
    <w:rsid w:val="00B72D73"/>
    <w:rsid w:val="00B74D32"/>
    <w:rsid w:val="00B75064"/>
    <w:rsid w:val="00B803EB"/>
    <w:rsid w:val="00B80EFB"/>
    <w:rsid w:val="00B80FAB"/>
    <w:rsid w:val="00B81EA3"/>
    <w:rsid w:val="00B8243C"/>
    <w:rsid w:val="00B82CA8"/>
    <w:rsid w:val="00B8364E"/>
    <w:rsid w:val="00B83C34"/>
    <w:rsid w:val="00B8460E"/>
    <w:rsid w:val="00B84FB7"/>
    <w:rsid w:val="00B85758"/>
    <w:rsid w:val="00B85F6C"/>
    <w:rsid w:val="00B8632F"/>
    <w:rsid w:val="00B865DF"/>
    <w:rsid w:val="00B8667A"/>
    <w:rsid w:val="00B87D9C"/>
    <w:rsid w:val="00B9049C"/>
    <w:rsid w:val="00B91FC7"/>
    <w:rsid w:val="00B9310F"/>
    <w:rsid w:val="00B94079"/>
    <w:rsid w:val="00B9417E"/>
    <w:rsid w:val="00B94B2D"/>
    <w:rsid w:val="00B94B4F"/>
    <w:rsid w:val="00B950C8"/>
    <w:rsid w:val="00B9624B"/>
    <w:rsid w:val="00B97931"/>
    <w:rsid w:val="00BA0496"/>
    <w:rsid w:val="00BA13DF"/>
    <w:rsid w:val="00BA1565"/>
    <w:rsid w:val="00BA1C89"/>
    <w:rsid w:val="00BA1E5E"/>
    <w:rsid w:val="00BA3BB3"/>
    <w:rsid w:val="00BA5DBE"/>
    <w:rsid w:val="00BA7238"/>
    <w:rsid w:val="00BA730A"/>
    <w:rsid w:val="00BA7A2F"/>
    <w:rsid w:val="00BB178B"/>
    <w:rsid w:val="00BB233A"/>
    <w:rsid w:val="00BB36B0"/>
    <w:rsid w:val="00BB39E3"/>
    <w:rsid w:val="00BB401B"/>
    <w:rsid w:val="00BB4780"/>
    <w:rsid w:val="00BB50E1"/>
    <w:rsid w:val="00BB61CB"/>
    <w:rsid w:val="00BC2B89"/>
    <w:rsid w:val="00BC417D"/>
    <w:rsid w:val="00BC6146"/>
    <w:rsid w:val="00BC6D9F"/>
    <w:rsid w:val="00BC76D4"/>
    <w:rsid w:val="00BD0D5B"/>
    <w:rsid w:val="00BD1049"/>
    <w:rsid w:val="00BD273D"/>
    <w:rsid w:val="00BD3504"/>
    <w:rsid w:val="00BD4FA0"/>
    <w:rsid w:val="00BD5222"/>
    <w:rsid w:val="00BD5556"/>
    <w:rsid w:val="00BD63BE"/>
    <w:rsid w:val="00BD6F67"/>
    <w:rsid w:val="00BD7289"/>
    <w:rsid w:val="00BE0043"/>
    <w:rsid w:val="00BE190C"/>
    <w:rsid w:val="00BE2298"/>
    <w:rsid w:val="00BE2FA7"/>
    <w:rsid w:val="00BE48D6"/>
    <w:rsid w:val="00BE4ACD"/>
    <w:rsid w:val="00BE4E4D"/>
    <w:rsid w:val="00BE514F"/>
    <w:rsid w:val="00BE5CE4"/>
    <w:rsid w:val="00BE6259"/>
    <w:rsid w:val="00BE77B9"/>
    <w:rsid w:val="00BF047D"/>
    <w:rsid w:val="00BF05B7"/>
    <w:rsid w:val="00BF0A74"/>
    <w:rsid w:val="00BF0E29"/>
    <w:rsid w:val="00BF1943"/>
    <w:rsid w:val="00BF2975"/>
    <w:rsid w:val="00BF3793"/>
    <w:rsid w:val="00BF4EFD"/>
    <w:rsid w:val="00BF761B"/>
    <w:rsid w:val="00C014D6"/>
    <w:rsid w:val="00C017EB"/>
    <w:rsid w:val="00C0197E"/>
    <w:rsid w:val="00C03DAF"/>
    <w:rsid w:val="00C04EF7"/>
    <w:rsid w:val="00C05E59"/>
    <w:rsid w:val="00C1058A"/>
    <w:rsid w:val="00C130BB"/>
    <w:rsid w:val="00C13A64"/>
    <w:rsid w:val="00C13FC0"/>
    <w:rsid w:val="00C14C5B"/>
    <w:rsid w:val="00C162EA"/>
    <w:rsid w:val="00C202F8"/>
    <w:rsid w:val="00C205EF"/>
    <w:rsid w:val="00C21632"/>
    <w:rsid w:val="00C2172B"/>
    <w:rsid w:val="00C22670"/>
    <w:rsid w:val="00C227D6"/>
    <w:rsid w:val="00C25634"/>
    <w:rsid w:val="00C2789C"/>
    <w:rsid w:val="00C300C9"/>
    <w:rsid w:val="00C30F09"/>
    <w:rsid w:val="00C3107E"/>
    <w:rsid w:val="00C32035"/>
    <w:rsid w:val="00C32313"/>
    <w:rsid w:val="00C32E2A"/>
    <w:rsid w:val="00C337A9"/>
    <w:rsid w:val="00C41126"/>
    <w:rsid w:val="00C413AA"/>
    <w:rsid w:val="00C42F83"/>
    <w:rsid w:val="00C43D81"/>
    <w:rsid w:val="00C45B14"/>
    <w:rsid w:val="00C45D9A"/>
    <w:rsid w:val="00C468AB"/>
    <w:rsid w:val="00C46F94"/>
    <w:rsid w:val="00C4798D"/>
    <w:rsid w:val="00C50239"/>
    <w:rsid w:val="00C51C15"/>
    <w:rsid w:val="00C520B7"/>
    <w:rsid w:val="00C53BB2"/>
    <w:rsid w:val="00C5401B"/>
    <w:rsid w:val="00C54C57"/>
    <w:rsid w:val="00C56250"/>
    <w:rsid w:val="00C57B1D"/>
    <w:rsid w:val="00C63187"/>
    <w:rsid w:val="00C6412B"/>
    <w:rsid w:val="00C64EA7"/>
    <w:rsid w:val="00C71012"/>
    <w:rsid w:val="00C7145A"/>
    <w:rsid w:val="00C71AE8"/>
    <w:rsid w:val="00C71C9B"/>
    <w:rsid w:val="00C71E39"/>
    <w:rsid w:val="00C73061"/>
    <w:rsid w:val="00C76BFB"/>
    <w:rsid w:val="00C81A13"/>
    <w:rsid w:val="00C82F95"/>
    <w:rsid w:val="00C83B06"/>
    <w:rsid w:val="00C84DC7"/>
    <w:rsid w:val="00C850BB"/>
    <w:rsid w:val="00C866AE"/>
    <w:rsid w:val="00C8754C"/>
    <w:rsid w:val="00C9065F"/>
    <w:rsid w:val="00C90D4D"/>
    <w:rsid w:val="00C91541"/>
    <w:rsid w:val="00C94262"/>
    <w:rsid w:val="00C949FF"/>
    <w:rsid w:val="00C96E2C"/>
    <w:rsid w:val="00C97244"/>
    <w:rsid w:val="00CA2478"/>
    <w:rsid w:val="00CA2547"/>
    <w:rsid w:val="00CA48C0"/>
    <w:rsid w:val="00CA62E2"/>
    <w:rsid w:val="00CA6D3C"/>
    <w:rsid w:val="00CA70E1"/>
    <w:rsid w:val="00CA7E37"/>
    <w:rsid w:val="00CB00E7"/>
    <w:rsid w:val="00CB0C3F"/>
    <w:rsid w:val="00CB1669"/>
    <w:rsid w:val="00CB1D22"/>
    <w:rsid w:val="00CB2875"/>
    <w:rsid w:val="00CB2D96"/>
    <w:rsid w:val="00CB3DDB"/>
    <w:rsid w:val="00CB50F8"/>
    <w:rsid w:val="00CB7025"/>
    <w:rsid w:val="00CB7F6B"/>
    <w:rsid w:val="00CC01AF"/>
    <w:rsid w:val="00CC1005"/>
    <w:rsid w:val="00CC6459"/>
    <w:rsid w:val="00CC795C"/>
    <w:rsid w:val="00CC7F5F"/>
    <w:rsid w:val="00CD0064"/>
    <w:rsid w:val="00CD09AE"/>
    <w:rsid w:val="00CD0E6E"/>
    <w:rsid w:val="00CD1A68"/>
    <w:rsid w:val="00CD3F21"/>
    <w:rsid w:val="00CD42D0"/>
    <w:rsid w:val="00CD487B"/>
    <w:rsid w:val="00CD5296"/>
    <w:rsid w:val="00CD52AA"/>
    <w:rsid w:val="00CD6445"/>
    <w:rsid w:val="00CD7056"/>
    <w:rsid w:val="00CE0819"/>
    <w:rsid w:val="00CE1D3C"/>
    <w:rsid w:val="00CE3931"/>
    <w:rsid w:val="00CE5142"/>
    <w:rsid w:val="00CE7719"/>
    <w:rsid w:val="00CE79F3"/>
    <w:rsid w:val="00CF125D"/>
    <w:rsid w:val="00CF3634"/>
    <w:rsid w:val="00CF4220"/>
    <w:rsid w:val="00CF5C5B"/>
    <w:rsid w:val="00CF5DBC"/>
    <w:rsid w:val="00CF6026"/>
    <w:rsid w:val="00CF6C15"/>
    <w:rsid w:val="00D01E1B"/>
    <w:rsid w:val="00D01F4B"/>
    <w:rsid w:val="00D049D9"/>
    <w:rsid w:val="00D05426"/>
    <w:rsid w:val="00D06A12"/>
    <w:rsid w:val="00D0756D"/>
    <w:rsid w:val="00D10739"/>
    <w:rsid w:val="00D111D5"/>
    <w:rsid w:val="00D119C4"/>
    <w:rsid w:val="00D11D74"/>
    <w:rsid w:val="00D12F0B"/>
    <w:rsid w:val="00D13934"/>
    <w:rsid w:val="00D13DA4"/>
    <w:rsid w:val="00D152E9"/>
    <w:rsid w:val="00D1557C"/>
    <w:rsid w:val="00D1593C"/>
    <w:rsid w:val="00D15F59"/>
    <w:rsid w:val="00D16947"/>
    <w:rsid w:val="00D16DA2"/>
    <w:rsid w:val="00D16EB5"/>
    <w:rsid w:val="00D16FD5"/>
    <w:rsid w:val="00D17487"/>
    <w:rsid w:val="00D20E03"/>
    <w:rsid w:val="00D21FF7"/>
    <w:rsid w:val="00D22566"/>
    <w:rsid w:val="00D22DFC"/>
    <w:rsid w:val="00D235F3"/>
    <w:rsid w:val="00D23607"/>
    <w:rsid w:val="00D2652F"/>
    <w:rsid w:val="00D309AE"/>
    <w:rsid w:val="00D30F1E"/>
    <w:rsid w:val="00D32695"/>
    <w:rsid w:val="00D34945"/>
    <w:rsid w:val="00D35106"/>
    <w:rsid w:val="00D363AD"/>
    <w:rsid w:val="00D40198"/>
    <w:rsid w:val="00D40AF5"/>
    <w:rsid w:val="00D41596"/>
    <w:rsid w:val="00D42033"/>
    <w:rsid w:val="00D441C8"/>
    <w:rsid w:val="00D458F8"/>
    <w:rsid w:val="00D45B02"/>
    <w:rsid w:val="00D45C18"/>
    <w:rsid w:val="00D46929"/>
    <w:rsid w:val="00D474D0"/>
    <w:rsid w:val="00D51F9D"/>
    <w:rsid w:val="00D52684"/>
    <w:rsid w:val="00D5345A"/>
    <w:rsid w:val="00D544E2"/>
    <w:rsid w:val="00D5471E"/>
    <w:rsid w:val="00D562D7"/>
    <w:rsid w:val="00D57224"/>
    <w:rsid w:val="00D601AB"/>
    <w:rsid w:val="00D604F6"/>
    <w:rsid w:val="00D6190E"/>
    <w:rsid w:val="00D63581"/>
    <w:rsid w:val="00D64CF2"/>
    <w:rsid w:val="00D65156"/>
    <w:rsid w:val="00D736F6"/>
    <w:rsid w:val="00D74A4D"/>
    <w:rsid w:val="00D75832"/>
    <w:rsid w:val="00D76991"/>
    <w:rsid w:val="00D76EBF"/>
    <w:rsid w:val="00D778AD"/>
    <w:rsid w:val="00D77DB2"/>
    <w:rsid w:val="00D806B7"/>
    <w:rsid w:val="00D8209E"/>
    <w:rsid w:val="00D82217"/>
    <w:rsid w:val="00D82881"/>
    <w:rsid w:val="00D84136"/>
    <w:rsid w:val="00D85807"/>
    <w:rsid w:val="00D85823"/>
    <w:rsid w:val="00D85856"/>
    <w:rsid w:val="00D85F8E"/>
    <w:rsid w:val="00D8735F"/>
    <w:rsid w:val="00D90BB6"/>
    <w:rsid w:val="00D92483"/>
    <w:rsid w:val="00D92DFB"/>
    <w:rsid w:val="00D93ECD"/>
    <w:rsid w:val="00D95697"/>
    <w:rsid w:val="00D96268"/>
    <w:rsid w:val="00DA02E4"/>
    <w:rsid w:val="00DA067C"/>
    <w:rsid w:val="00DA1442"/>
    <w:rsid w:val="00DA1996"/>
    <w:rsid w:val="00DA1D9E"/>
    <w:rsid w:val="00DA3602"/>
    <w:rsid w:val="00DA367E"/>
    <w:rsid w:val="00DA56EE"/>
    <w:rsid w:val="00DA5CDE"/>
    <w:rsid w:val="00DA627A"/>
    <w:rsid w:val="00DA6D56"/>
    <w:rsid w:val="00DA7090"/>
    <w:rsid w:val="00DA7268"/>
    <w:rsid w:val="00DB0979"/>
    <w:rsid w:val="00DB11F6"/>
    <w:rsid w:val="00DB120E"/>
    <w:rsid w:val="00DB237E"/>
    <w:rsid w:val="00DB3421"/>
    <w:rsid w:val="00DB34D4"/>
    <w:rsid w:val="00DB3DB2"/>
    <w:rsid w:val="00DB63AF"/>
    <w:rsid w:val="00DB7E2C"/>
    <w:rsid w:val="00DC0864"/>
    <w:rsid w:val="00DC0917"/>
    <w:rsid w:val="00DC0DD4"/>
    <w:rsid w:val="00DC22B2"/>
    <w:rsid w:val="00DC2343"/>
    <w:rsid w:val="00DC290A"/>
    <w:rsid w:val="00DC2EE2"/>
    <w:rsid w:val="00DC3A62"/>
    <w:rsid w:val="00DC3C99"/>
    <w:rsid w:val="00DC3FAE"/>
    <w:rsid w:val="00DC5BAB"/>
    <w:rsid w:val="00DC7EC8"/>
    <w:rsid w:val="00DD26C5"/>
    <w:rsid w:val="00DD53AE"/>
    <w:rsid w:val="00DE1691"/>
    <w:rsid w:val="00DE35CB"/>
    <w:rsid w:val="00DE4488"/>
    <w:rsid w:val="00DE4AF1"/>
    <w:rsid w:val="00DE4F16"/>
    <w:rsid w:val="00DE79A3"/>
    <w:rsid w:val="00DE7BB4"/>
    <w:rsid w:val="00DF0190"/>
    <w:rsid w:val="00DF0A30"/>
    <w:rsid w:val="00DF101E"/>
    <w:rsid w:val="00DF192B"/>
    <w:rsid w:val="00DF2CF4"/>
    <w:rsid w:val="00DF614A"/>
    <w:rsid w:val="00DF7D7E"/>
    <w:rsid w:val="00DF7D98"/>
    <w:rsid w:val="00DF7EBD"/>
    <w:rsid w:val="00DF7EC9"/>
    <w:rsid w:val="00E01342"/>
    <w:rsid w:val="00E0162D"/>
    <w:rsid w:val="00E016F0"/>
    <w:rsid w:val="00E0302E"/>
    <w:rsid w:val="00E03613"/>
    <w:rsid w:val="00E03917"/>
    <w:rsid w:val="00E056DA"/>
    <w:rsid w:val="00E06FC4"/>
    <w:rsid w:val="00E07C4A"/>
    <w:rsid w:val="00E106DB"/>
    <w:rsid w:val="00E107C0"/>
    <w:rsid w:val="00E1111D"/>
    <w:rsid w:val="00E12597"/>
    <w:rsid w:val="00E12C4A"/>
    <w:rsid w:val="00E15DC2"/>
    <w:rsid w:val="00E15FFA"/>
    <w:rsid w:val="00E16524"/>
    <w:rsid w:val="00E16936"/>
    <w:rsid w:val="00E16E1A"/>
    <w:rsid w:val="00E2295A"/>
    <w:rsid w:val="00E2371B"/>
    <w:rsid w:val="00E23EF7"/>
    <w:rsid w:val="00E257A3"/>
    <w:rsid w:val="00E25E89"/>
    <w:rsid w:val="00E261F2"/>
    <w:rsid w:val="00E26F47"/>
    <w:rsid w:val="00E27CF1"/>
    <w:rsid w:val="00E30548"/>
    <w:rsid w:val="00E30D11"/>
    <w:rsid w:val="00E32496"/>
    <w:rsid w:val="00E32880"/>
    <w:rsid w:val="00E32F89"/>
    <w:rsid w:val="00E3392F"/>
    <w:rsid w:val="00E35422"/>
    <w:rsid w:val="00E364A2"/>
    <w:rsid w:val="00E37820"/>
    <w:rsid w:val="00E43BF8"/>
    <w:rsid w:val="00E440FD"/>
    <w:rsid w:val="00E4449A"/>
    <w:rsid w:val="00E445F1"/>
    <w:rsid w:val="00E453F2"/>
    <w:rsid w:val="00E47965"/>
    <w:rsid w:val="00E5016F"/>
    <w:rsid w:val="00E51CA2"/>
    <w:rsid w:val="00E527FB"/>
    <w:rsid w:val="00E530C3"/>
    <w:rsid w:val="00E54FF8"/>
    <w:rsid w:val="00E55103"/>
    <w:rsid w:val="00E60E54"/>
    <w:rsid w:val="00E61554"/>
    <w:rsid w:val="00E61782"/>
    <w:rsid w:val="00E623C8"/>
    <w:rsid w:val="00E6400B"/>
    <w:rsid w:val="00E64F25"/>
    <w:rsid w:val="00E65F66"/>
    <w:rsid w:val="00E662F5"/>
    <w:rsid w:val="00E66EAE"/>
    <w:rsid w:val="00E700AE"/>
    <w:rsid w:val="00E71A05"/>
    <w:rsid w:val="00E7215E"/>
    <w:rsid w:val="00E73325"/>
    <w:rsid w:val="00E73D5E"/>
    <w:rsid w:val="00E740D0"/>
    <w:rsid w:val="00E750F2"/>
    <w:rsid w:val="00E75B49"/>
    <w:rsid w:val="00E775DD"/>
    <w:rsid w:val="00E7793A"/>
    <w:rsid w:val="00E77DFA"/>
    <w:rsid w:val="00E77FF1"/>
    <w:rsid w:val="00E805FE"/>
    <w:rsid w:val="00E8066D"/>
    <w:rsid w:val="00E806AF"/>
    <w:rsid w:val="00E8238A"/>
    <w:rsid w:val="00E828C2"/>
    <w:rsid w:val="00E82F28"/>
    <w:rsid w:val="00E832A6"/>
    <w:rsid w:val="00E84D54"/>
    <w:rsid w:val="00E85470"/>
    <w:rsid w:val="00E873D4"/>
    <w:rsid w:val="00E90947"/>
    <w:rsid w:val="00E90FA5"/>
    <w:rsid w:val="00E920CD"/>
    <w:rsid w:val="00E924CC"/>
    <w:rsid w:val="00E92AD5"/>
    <w:rsid w:val="00EA0956"/>
    <w:rsid w:val="00EA14E3"/>
    <w:rsid w:val="00EA388D"/>
    <w:rsid w:val="00EA3CC4"/>
    <w:rsid w:val="00EA450C"/>
    <w:rsid w:val="00EA5754"/>
    <w:rsid w:val="00EA7893"/>
    <w:rsid w:val="00EB23B1"/>
    <w:rsid w:val="00EB23B7"/>
    <w:rsid w:val="00EB247A"/>
    <w:rsid w:val="00EB33D4"/>
    <w:rsid w:val="00EB467A"/>
    <w:rsid w:val="00EB4766"/>
    <w:rsid w:val="00EB5B4C"/>
    <w:rsid w:val="00EB5ED0"/>
    <w:rsid w:val="00EB68BF"/>
    <w:rsid w:val="00EB6B36"/>
    <w:rsid w:val="00EC0184"/>
    <w:rsid w:val="00EC07A0"/>
    <w:rsid w:val="00EC1E3B"/>
    <w:rsid w:val="00EC1F78"/>
    <w:rsid w:val="00EC2711"/>
    <w:rsid w:val="00EC2CEA"/>
    <w:rsid w:val="00EC3749"/>
    <w:rsid w:val="00EC3E24"/>
    <w:rsid w:val="00EC3FC1"/>
    <w:rsid w:val="00EC4277"/>
    <w:rsid w:val="00EC56E9"/>
    <w:rsid w:val="00EC6587"/>
    <w:rsid w:val="00EC7150"/>
    <w:rsid w:val="00ED01C9"/>
    <w:rsid w:val="00ED0580"/>
    <w:rsid w:val="00ED1FE8"/>
    <w:rsid w:val="00ED2050"/>
    <w:rsid w:val="00ED2A28"/>
    <w:rsid w:val="00ED2C09"/>
    <w:rsid w:val="00ED328E"/>
    <w:rsid w:val="00ED58B1"/>
    <w:rsid w:val="00ED60EB"/>
    <w:rsid w:val="00ED637F"/>
    <w:rsid w:val="00ED738D"/>
    <w:rsid w:val="00ED76DC"/>
    <w:rsid w:val="00EE00F6"/>
    <w:rsid w:val="00EE0505"/>
    <w:rsid w:val="00EE0641"/>
    <w:rsid w:val="00EE12D5"/>
    <w:rsid w:val="00EE12E9"/>
    <w:rsid w:val="00EE12F7"/>
    <w:rsid w:val="00EE12FB"/>
    <w:rsid w:val="00EE1997"/>
    <w:rsid w:val="00EE68F0"/>
    <w:rsid w:val="00EE6E1D"/>
    <w:rsid w:val="00EE7FC1"/>
    <w:rsid w:val="00EF0129"/>
    <w:rsid w:val="00EF29B5"/>
    <w:rsid w:val="00EF2AD5"/>
    <w:rsid w:val="00EF450F"/>
    <w:rsid w:val="00EF56E8"/>
    <w:rsid w:val="00EF650A"/>
    <w:rsid w:val="00EF76F0"/>
    <w:rsid w:val="00F003BD"/>
    <w:rsid w:val="00F00982"/>
    <w:rsid w:val="00F00A7A"/>
    <w:rsid w:val="00F00B74"/>
    <w:rsid w:val="00F01033"/>
    <w:rsid w:val="00F02D40"/>
    <w:rsid w:val="00F04D57"/>
    <w:rsid w:val="00F05D65"/>
    <w:rsid w:val="00F07E9B"/>
    <w:rsid w:val="00F10C48"/>
    <w:rsid w:val="00F11FD6"/>
    <w:rsid w:val="00F13D8B"/>
    <w:rsid w:val="00F15F8A"/>
    <w:rsid w:val="00F20917"/>
    <w:rsid w:val="00F217F7"/>
    <w:rsid w:val="00F22FE2"/>
    <w:rsid w:val="00F23B05"/>
    <w:rsid w:val="00F2420B"/>
    <w:rsid w:val="00F24C13"/>
    <w:rsid w:val="00F25985"/>
    <w:rsid w:val="00F26869"/>
    <w:rsid w:val="00F269AA"/>
    <w:rsid w:val="00F27B54"/>
    <w:rsid w:val="00F30699"/>
    <w:rsid w:val="00F312A5"/>
    <w:rsid w:val="00F31CEB"/>
    <w:rsid w:val="00F31E71"/>
    <w:rsid w:val="00F32DFE"/>
    <w:rsid w:val="00F3373B"/>
    <w:rsid w:val="00F3404F"/>
    <w:rsid w:val="00F352A1"/>
    <w:rsid w:val="00F372BD"/>
    <w:rsid w:val="00F37CA4"/>
    <w:rsid w:val="00F401BE"/>
    <w:rsid w:val="00F416C9"/>
    <w:rsid w:val="00F4251C"/>
    <w:rsid w:val="00F42BC9"/>
    <w:rsid w:val="00F43039"/>
    <w:rsid w:val="00F4308C"/>
    <w:rsid w:val="00F46D8E"/>
    <w:rsid w:val="00F471DF"/>
    <w:rsid w:val="00F47445"/>
    <w:rsid w:val="00F47598"/>
    <w:rsid w:val="00F50807"/>
    <w:rsid w:val="00F567B6"/>
    <w:rsid w:val="00F56D2C"/>
    <w:rsid w:val="00F60C7C"/>
    <w:rsid w:val="00F617F4"/>
    <w:rsid w:val="00F61EED"/>
    <w:rsid w:val="00F6255D"/>
    <w:rsid w:val="00F627F3"/>
    <w:rsid w:val="00F63B66"/>
    <w:rsid w:val="00F646AC"/>
    <w:rsid w:val="00F65869"/>
    <w:rsid w:val="00F66CD4"/>
    <w:rsid w:val="00F66E2E"/>
    <w:rsid w:val="00F67E8B"/>
    <w:rsid w:val="00F701A7"/>
    <w:rsid w:val="00F70507"/>
    <w:rsid w:val="00F70750"/>
    <w:rsid w:val="00F70792"/>
    <w:rsid w:val="00F7107B"/>
    <w:rsid w:val="00F71509"/>
    <w:rsid w:val="00F76294"/>
    <w:rsid w:val="00F808C9"/>
    <w:rsid w:val="00F81C9D"/>
    <w:rsid w:val="00F8295B"/>
    <w:rsid w:val="00F82DAB"/>
    <w:rsid w:val="00F841D3"/>
    <w:rsid w:val="00F8507B"/>
    <w:rsid w:val="00F85345"/>
    <w:rsid w:val="00F85515"/>
    <w:rsid w:val="00F86E9F"/>
    <w:rsid w:val="00F87C7A"/>
    <w:rsid w:val="00F90048"/>
    <w:rsid w:val="00F92829"/>
    <w:rsid w:val="00F94894"/>
    <w:rsid w:val="00F955E3"/>
    <w:rsid w:val="00FA03B8"/>
    <w:rsid w:val="00FA0CC2"/>
    <w:rsid w:val="00FA1F7D"/>
    <w:rsid w:val="00FA225A"/>
    <w:rsid w:val="00FA3E18"/>
    <w:rsid w:val="00FA4406"/>
    <w:rsid w:val="00FA4530"/>
    <w:rsid w:val="00FA4771"/>
    <w:rsid w:val="00FA6ECF"/>
    <w:rsid w:val="00FB1AAD"/>
    <w:rsid w:val="00FB366B"/>
    <w:rsid w:val="00FB4AE7"/>
    <w:rsid w:val="00FB5006"/>
    <w:rsid w:val="00FB551B"/>
    <w:rsid w:val="00FB5C67"/>
    <w:rsid w:val="00FC0476"/>
    <w:rsid w:val="00FC17B5"/>
    <w:rsid w:val="00FC7339"/>
    <w:rsid w:val="00FC74D9"/>
    <w:rsid w:val="00FD1B23"/>
    <w:rsid w:val="00FD2F34"/>
    <w:rsid w:val="00FD50AE"/>
    <w:rsid w:val="00FD50FF"/>
    <w:rsid w:val="00FD510F"/>
    <w:rsid w:val="00FE0828"/>
    <w:rsid w:val="00FE1EAA"/>
    <w:rsid w:val="00FE444B"/>
    <w:rsid w:val="00FE71B1"/>
    <w:rsid w:val="00FF027F"/>
    <w:rsid w:val="00FF04A3"/>
    <w:rsid w:val="00FF0D1C"/>
    <w:rsid w:val="00FF24FA"/>
    <w:rsid w:val="00FF3BDA"/>
    <w:rsid w:val="00FF49AF"/>
    <w:rsid w:val="00FF5ACA"/>
    <w:rsid w:val="00FF6E46"/>
    <w:rsid w:val="00FF74FA"/>
    <w:rsid w:val="00FF7BDA"/>
    <w:rsid w:val="00FF7E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7f0b0e"/>
    </o:shapedefaults>
    <o:shapelayout v:ext="edit">
      <o:idmap v:ext="edit" data="1"/>
    </o:shapelayout>
  </w:shapeDefaults>
  <w:decimalSymbol w:val="."/>
  <w:listSeparator w:val=";"/>
  <w14:docId w14:val="457D13E7"/>
  <w15:docId w15:val="{24D052F4-F1D6-4C5B-B454-4FB818CB5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Balk1">
    <w:name w:val="heading 1"/>
    <w:basedOn w:val="Normal"/>
    <w:next w:val="Normal"/>
    <w:qFormat/>
    <w:rsid w:val="00194970"/>
    <w:pPr>
      <w:keepNext/>
      <w:jc w:val="both"/>
      <w:outlineLvl w:val="0"/>
    </w:pPr>
    <w:rPr>
      <w:b/>
      <w:bCs/>
      <w:color w:val="000000"/>
    </w:rPr>
  </w:style>
  <w:style w:type="paragraph" w:styleId="Balk2">
    <w:name w:val="heading 2"/>
    <w:basedOn w:val="Normal"/>
    <w:next w:val="Normal"/>
    <w:qFormat/>
    <w:pPr>
      <w:keepNext/>
      <w:jc w:val="both"/>
      <w:outlineLvl w:val="1"/>
    </w:pPr>
    <w:rPr>
      <w:b/>
      <w:bCs/>
      <w:sz w:val="28"/>
    </w:rPr>
  </w:style>
  <w:style w:type="paragraph" w:styleId="Balk3">
    <w:name w:val="heading 3"/>
    <w:basedOn w:val="Normal"/>
    <w:next w:val="Normal"/>
    <w:qFormat/>
    <w:pPr>
      <w:keepNext/>
      <w:numPr>
        <w:numId w:val="1"/>
      </w:numPr>
      <w:jc w:val="both"/>
      <w:outlineLvl w:val="2"/>
    </w:pPr>
    <w:rPr>
      <w:b/>
      <w:bCs/>
      <w:sz w:val="28"/>
    </w:rPr>
  </w:style>
  <w:style w:type="paragraph" w:styleId="Balk4">
    <w:name w:val="heading 4"/>
    <w:basedOn w:val="Normal"/>
    <w:next w:val="Normal"/>
    <w:qFormat/>
    <w:pPr>
      <w:keepNext/>
      <w:jc w:val="both"/>
      <w:outlineLvl w:val="3"/>
    </w:pPr>
    <w:rPr>
      <w:b/>
    </w:rPr>
  </w:style>
  <w:style w:type="paragraph" w:styleId="Balk5">
    <w:name w:val="heading 5"/>
    <w:basedOn w:val="Normal"/>
    <w:next w:val="Normal"/>
    <w:qFormat/>
    <w:pPr>
      <w:keepNext/>
      <w:outlineLvl w:val="4"/>
    </w:pPr>
    <w:rPr>
      <w:b/>
      <w:bCs/>
    </w:rPr>
  </w:style>
  <w:style w:type="paragraph" w:styleId="Balk6">
    <w:name w:val="heading 6"/>
    <w:basedOn w:val="Normal"/>
    <w:next w:val="Normal"/>
    <w:qFormat/>
    <w:pPr>
      <w:keepNext/>
      <w:ind w:firstLine="1440"/>
      <w:jc w:val="center"/>
      <w:outlineLvl w:val="5"/>
    </w:pPr>
    <w:rPr>
      <w:b/>
      <w:bCs/>
    </w:rPr>
  </w:style>
  <w:style w:type="paragraph" w:styleId="Balk7">
    <w:name w:val="heading 7"/>
    <w:basedOn w:val="Normal"/>
    <w:next w:val="Normal"/>
    <w:qFormat/>
    <w:pPr>
      <w:keepNext/>
      <w:ind w:firstLine="900"/>
      <w:jc w:val="both"/>
      <w:outlineLvl w:val="6"/>
    </w:pPr>
    <w:rPr>
      <w:b/>
      <w:bCs/>
      <w:color w:val="000000"/>
    </w:rPr>
  </w:style>
  <w:style w:type="paragraph" w:styleId="Balk8">
    <w:name w:val="heading 8"/>
    <w:basedOn w:val="Normal"/>
    <w:next w:val="Normal"/>
    <w:qFormat/>
    <w:rsid w:val="00C91541"/>
    <w:pPr>
      <w:spacing w:before="240" w:after="60"/>
      <w:outlineLvl w:val="7"/>
    </w:pPr>
    <w:rPr>
      <w:i/>
      <w:iCs/>
    </w:rPr>
  </w:style>
  <w:style w:type="paragraph" w:styleId="Balk9">
    <w:name w:val="heading 9"/>
    <w:basedOn w:val="Normal"/>
    <w:next w:val="Normal"/>
    <w:qFormat/>
    <w:rsid w:val="00982D9D"/>
    <w:pPr>
      <w:spacing w:before="240" w:after="60"/>
      <w:outlineLvl w:val="8"/>
    </w:pPr>
    <w:rPr>
      <w:rFonts w:ascii="Arial" w:hAnsi="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jc w:val="both"/>
    </w:pPr>
    <w:rPr>
      <w:bCs/>
    </w:rPr>
  </w:style>
  <w:style w:type="paragraph" w:styleId="GvdeMetniGirintisi">
    <w:name w:val="Body Text Indent"/>
    <w:basedOn w:val="Normal"/>
    <w:pPr>
      <w:ind w:left="1416"/>
    </w:pPr>
  </w:style>
  <w:style w:type="paragraph" w:styleId="GvdeMetniGirintisi2">
    <w:name w:val="Body Text Indent 2"/>
    <w:basedOn w:val="Normal"/>
    <w:pPr>
      <w:ind w:firstLine="708"/>
      <w:jc w:val="both"/>
    </w:pPr>
    <w:rPr>
      <w:bCs/>
    </w:rPr>
  </w:style>
  <w:style w:type="paragraph" w:styleId="GvdeMetniGirintisi3">
    <w:name w:val="Body Text Indent 3"/>
    <w:basedOn w:val="Normal"/>
    <w:pPr>
      <w:ind w:left="765"/>
      <w:jc w:val="both"/>
    </w:pPr>
  </w:style>
  <w:style w:type="paragraph" w:styleId="AltBilgi">
    <w:name w:val="footer"/>
    <w:basedOn w:val="Normal"/>
    <w:link w:val="AltBilgiChar"/>
    <w:uiPriority w:val="99"/>
    <w:pPr>
      <w:tabs>
        <w:tab w:val="center" w:pos="4536"/>
        <w:tab w:val="right" w:pos="9072"/>
      </w:tabs>
    </w:pPr>
    <w:rPr>
      <w:lang w:val="x-none" w:eastAsia="x-none"/>
    </w:rPr>
  </w:style>
  <w:style w:type="character" w:styleId="SayfaNumaras">
    <w:name w:val="page number"/>
    <w:basedOn w:val="VarsaylanParagrafYazTipi"/>
  </w:style>
  <w:style w:type="paragraph" w:styleId="GvdeMetni2">
    <w:name w:val="Body Text 2"/>
    <w:basedOn w:val="Normal"/>
    <w:pPr>
      <w:jc w:val="both"/>
    </w:pPr>
    <w:rPr>
      <w:bCs/>
      <w:color w:val="000000"/>
    </w:rPr>
  </w:style>
  <w:style w:type="paragraph" w:styleId="GvdeMetni3">
    <w:name w:val="Body Text 3"/>
    <w:basedOn w:val="Normal"/>
    <w:pPr>
      <w:spacing w:before="120"/>
      <w:jc w:val="both"/>
    </w:pPr>
    <w:rPr>
      <w:b/>
      <w:bCs/>
    </w:rPr>
  </w:style>
  <w:style w:type="character" w:customStyle="1" w:styleId="spelle">
    <w:name w:val="spelle"/>
    <w:basedOn w:val="VarsaylanParagrafYazTipi"/>
    <w:rsid w:val="00E2295A"/>
  </w:style>
  <w:style w:type="paragraph" w:styleId="NormalWeb">
    <w:name w:val="Normal (Web)"/>
    <w:basedOn w:val="Normal"/>
    <w:rsid w:val="00E2295A"/>
    <w:pPr>
      <w:spacing w:before="100" w:beforeAutospacing="1" w:after="100" w:afterAutospacing="1"/>
    </w:pPr>
  </w:style>
  <w:style w:type="paragraph" w:styleId="BelgeBalantlar">
    <w:name w:val="Document Map"/>
    <w:basedOn w:val="Normal"/>
    <w:semiHidden/>
    <w:rsid w:val="00657D7D"/>
    <w:pPr>
      <w:shd w:val="clear" w:color="auto" w:fill="000080"/>
    </w:pPr>
    <w:rPr>
      <w:rFonts w:ascii="Tahoma" w:hAnsi="Tahoma" w:cs="Tahoma"/>
      <w:sz w:val="20"/>
      <w:szCs w:val="20"/>
    </w:rPr>
  </w:style>
  <w:style w:type="table" w:styleId="TabloKlavuzu">
    <w:name w:val="Table Grid"/>
    <w:basedOn w:val="NormalTablo"/>
    <w:rsid w:val="003638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rsid w:val="00C71C9B"/>
    <w:pPr>
      <w:tabs>
        <w:tab w:val="center" w:pos="4536"/>
        <w:tab w:val="right" w:pos="9072"/>
      </w:tabs>
    </w:pPr>
    <w:rPr>
      <w:lang w:val="x-none" w:eastAsia="x-none"/>
    </w:rPr>
  </w:style>
  <w:style w:type="character" w:customStyle="1" w:styleId="stBilgiChar">
    <w:name w:val="Üst Bilgi Char"/>
    <w:link w:val="stBilgi"/>
    <w:uiPriority w:val="99"/>
    <w:rsid w:val="00C71C9B"/>
    <w:rPr>
      <w:sz w:val="24"/>
      <w:szCs w:val="24"/>
    </w:rPr>
  </w:style>
  <w:style w:type="paragraph" w:styleId="BalonMetni">
    <w:name w:val="Balloon Text"/>
    <w:basedOn w:val="Normal"/>
    <w:link w:val="BalonMetniChar"/>
    <w:rsid w:val="00C71C9B"/>
    <w:rPr>
      <w:rFonts w:ascii="Tahoma" w:hAnsi="Tahoma"/>
      <w:sz w:val="16"/>
      <w:szCs w:val="16"/>
      <w:lang w:val="x-none" w:eastAsia="x-none"/>
    </w:rPr>
  </w:style>
  <w:style w:type="character" w:customStyle="1" w:styleId="BalonMetniChar">
    <w:name w:val="Balon Metni Char"/>
    <w:link w:val="BalonMetni"/>
    <w:rsid w:val="00C71C9B"/>
    <w:rPr>
      <w:rFonts w:ascii="Tahoma" w:hAnsi="Tahoma" w:cs="Tahoma"/>
      <w:sz w:val="16"/>
      <w:szCs w:val="16"/>
    </w:rPr>
  </w:style>
  <w:style w:type="character" w:customStyle="1" w:styleId="AltBilgiChar">
    <w:name w:val="Alt Bilgi Char"/>
    <w:link w:val="AltBilgi"/>
    <w:uiPriority w:val="99"/>
    <w:rsid w:val="00907410"/>
    <w:rPr>
      <w:sz w:val="24"/>
      <w:szCs w:val="24"/>
    </w:rPr>
  </w:style>
  <w:style w:type="paragraph" w:styleId="KonuBal">
    <w:name w:val="Title"/>
    <w:basedOn w:val="Normal"/>
    <w:link w:val="KonuBalChar"/>
    <w:qFormat/>
    <w:rsid w:val="00163048"/>
    <w:pPr>
      <w:jc w:val="center"/>
    </w:pPr>
    <w:rPr>
      <w:sz w:val="28"/>
      <w:lang w:val="en-US" w:eastAsia="en-US"/>
    </w:rPr>
  </w:style>
  <w:style w:type="character" w:customStyle="1" w:styleId="KonuBalChar">
    <w:name w:val="Konu Başlığı Char"/>
    <w:link w:val="KonuBal"/>
    <w:rsid w:val="00163048"/>
    <w:rPr>
      <w:sz w:val="28"/>
      <w:szCs w:val="24"/>
      <w:lang w:val="en-US" w:eastAsia="en-US"/>
    </w:rPr>
  </w:style>
  <w:style w:type="paragraph" w:customStyle="1" w:styleId="xl24">
    <w:name w:val="xl24"/>
    <w:basedOn w:val="Normal"/>
    <w:rsid w:val="00163048"/>
    <w:pPr>
      <w:spacing w:before="100" w:beforeAutospacing="1" w:after="100" w:afterAutospacing="1"/>
      <w:jc w:val="center"/>
    </w:pPr>
    <w:rPr>
      <w:rFonts w:ascii="Arial Unicode MS" w:eastAsia="Arial Unicode MS" w:hAnsi="Arial Unicode MS" w:cs="Arial Unicode MS"/>
      <w:lang w:val="en-US" w:eastAsia="en-US"/>
    </w:rPr>
  </w:style>
  <w:style w:type="paragraph" w:customStyle="1" w:styleId="CM83">
    <w:name w:val="CM83"/>
    <w:basedOn w:val="Normal"/>
    <w:next w:val="Normal"/>
    <w:rsid w:val="00163048"/>
    <w:pPr>
      <w:widowControl w:val="0"/>
      <w:autoSpaceDE w:val="0"/>
      <w:autoSpaceDN w:val="0"/>
      <w:adjustRightInd w:val="0"/>
      <w:spacing w:after="113"/>
    </w:pPr>
    <w:rPr>
      <w:rFonts w:ascii="FJJGJE+TimesNewRoman,Bold" w:hAnsi="FJJGJE+TimesNewRoman,Bold" w:cs="FJJGJE+TimesNewRoman,Bold"/>
    </w:rPr>
  </w:style>
  <w:style w:type="paragraph" w:customStyle="1" w:styleId="Balk1-Tolga">
    <w:name w:val="Başlık 1-Tolga"/>
    <w:basedOn w:val="Balk1"/>
    <w:qFormat/>
    <w:rsid w:val="00194970"/>
    <w:rPr>
      <w:lang w:val="es-CO"/>
    </w:rPr>
  </w:style>
  <w:style w:type="paragraph" w:styleId="T1">
    <w:name w:val="toc 1"/>
    <w:basedOn w:val="Normal"/>
    <w:next w:val="Normal"/>
    <w:autoRedefine/>
    <w:uiPriority w:val="39"/>
    <w:rsid w:val="00C014D6"/>
    <w:pPr>
      <w:tabs>
        <w:tab w:val="right" w:leader="dot" w:pos="9060"/>
      </w:tabs>
      <w:spacing w:line="480" w:lineRule="auto"/>
    </w:pPr>
  </w:style>
  <w:style w:type="character" w:styleId="Kpr">
    <w:name w:val="Hyperlink"/>
    <w:uiPriority w:val="99"/>
    <w:unhideWhenUsed/>
    <w:rsid w:val="00937B4A"/>
    <w:rPr>
      <w:color w:val="0000FF"/>
      <w:u w:val="single"/>
    </w:rPr>
  </w:style>
  <w:style w:type="character" w:styleId="AklamaBavurusu">
    <w:name w:val="annotation reference"/>
    <w:rsid w:val="00B50536"/>
    <w:rPr>
      <w:sz w:val="16"/>
      <w:szCs w:val="16"/>
    </w:rPr>
  </w:style>
  <w:style w:type="paragraph" w:styleId="AklamaMetni">
    <w:name w:val="annotation text"/>
    <w:basedOn w:val="Normal"/>
    <w:link w:val="AklamaMetniChar"/>
    <w:rsid w:val="00B50536"/>
    <w:rPr>
      <w:sz w:val="20"/>
      <w:szCs w:val="20"/>
    </w:rPr>
  </w:style>
  <w:style w:type="character" w:customStyle="1" w:styleId="AklamaMetniChar">
    <w:name w:val="Açıklama Metni Char"/>
    <w:basedOn w:val="VarsaylanParagrafYazTipi"/>
    <w:link w:val="AklamaMetni"/>
    <w:rsid w:val="00B50536"/>
  </w:style>
  <w:style w:type="paragraph" w:styleId="AklamaKonusu">
    <w:name w:val="annotation subject"/>
    <w:basedOn w:val="AklamaMetni"/>
    <w:next w:val="AklamaMetni"/>
    <w:link w:val="AklamaKonusuChar"/>
    <w:rsid w:val="00B50536"/>
    <w:rPr>
      <w:b/>
      <w:bCs/>
    </w:rPr>
  </w:style>
  <w:style w:type="character" w:customStyle="1" w:styleId="AklamaKonusuChar">
    <w:name w:val="Açıklama Konusu Char"/>
    <w:link w:val="AklamaKonusu"/>
    <w:rsid w:val="00B50536"/>
    <w:rPr>
      <w:b/>
      <w:bCs/>
    </w:rPr>
  </w:style>
  <w:style w:type="paragraph" w:customStyle="1" w:styleId="msobodytextindent">
    <w:name w:val="msobodytextindent"/>
    <w:basedOn w:val="Normal"/>
    <w:rsid w:val="00BA1C89"/>
    <w:pPr>
      <w:ind w:left="360"/>
      <w:jc w:val="both"/>
    </w:pPr>
    <w:rPr>
      <w:lang w:eastAsia="en-US"/>
    </w:rPr>
  </w:style>
  <w:style w:type="paragraph" w:styleId="ListeParagraf">
    <w:name w:val="List Paragraph"/>
    <w:basedOn w:val="Normal"/>
    <w:uiPriority w:val="34"/>
    <w:qFormat/>
    <w:rsid w:val="00EB247A"/>
    <w:pPr>
      <w:overflowPunct w:val="0"/>
      <w:autoSpaceDE w:val="0"/>
      <w:autoSpaceDN w:val="0"/>
      <w:adjustRightInd w:val="0"/>
      <w:ind w:left="720"/>
      <w:contextualSpacing/>
      <w:textAlignment w:val="baseline"/>
    </w:pPr>
    <w:rPr>
      <w:szCs w:val="20"/>
    </w:rPr>
  </w:style>
  <w:style w:type="paragraph" w:customStyle="1" w:styleId="Default">
    <w:name w:val="Default"/>
    <w:rsid w:val="00B85F6C"/>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83083">
      <w:bodyDiv w:val="1"/>
      <w:marLeft w:val="0"/>
      <w:marRight w:val="0"/>
      <w:marTop w:val="0"/>
      <w:marBottom w:val="0"/>
      <w:divBdr>
        <w:top w:val="none" w:sz="0" w:space="0" w:color="auto"/>
        <w:left w:val="none" w:sz="0" w:space="0" w:color="auto"/>
        <w:bottom w:val="none" w:sz="0" w:space="0" w:color="auto"/>
        <w:right w:val="none" w:sz="0" w:space="0" w:color="auto"/>
      </w:divBdr>
    </w:div>
    <w:div w:id="128138144">
      <w:bodyDiv w:val="1"/>
      <w:marLeft w:val="0"/>
      <w:marRight w:val="0"/>
      <w:marTop w:val="0"/>
      <w:marBottom w:val="0"/>
      <w:divBdr>
        <w:top w:val="none" w:sz="0" w:space="0" w:color="auto"/>
        <w:left w:val="none" w:sz="0" w:space="0" w:color="auto"/>
        <w:bottom w:val="none" w:sz="0" w:space="0" w:color="auto"/>
        <w:right w:val="none" w:sz="0" w:space="0" w:color="auto"/>
      </w:divBdr>
    </w:div>
    <w:div w:id="416753057">
      <w:bodyDiv w:val="1"/>
      <w:marLeft w:val="0"/>
      <w:marRight w:val="0"/>
      <w:marTop w:val="0"/>
      <w:marBottom w:val="0"/>
      <w:divBdr>
        <w:top w:val="none" w:sz="0" w:space="0" w:color="auto"/>
        <w:left w:val="none" w:sz="0" w:space="0" w:color="auto"/>
        <w:bottom w:val="none" w:sz="0" w:space="0" w:color="auto"/>
        <w:right w:val="none" w:sz="0" w:space="0" w:color="auto"/>
      </w:divBdr>
    </w:div>
    <w:div w:id="426969240">
      <w:bodyDiv w:val="1"/>
      <w:marLeft w:val="0"/>
      <w:marRight w:val="0"/>
      <w:marTop w:val="0"/>
      <w:marBottom w:val="0"/>
      <w:divBdr>
        <w:top w:val="none" w:sz="0" w:space="0" w:color="auto"/>
        <w:left w:val="none" w:sz="0" w:space="0" w:color="auto"/>
        <w:bottom w:val="none" w:sz="0" w:space="0" w:color="auto"/>
        <w:right w:val="none" w:sz="0" w:space="0" w:color="auto"/>
      </w:divBdr>
    </w:div>
    <w:div w:id="490609462">
      <w:bodyDiv w:val="1"/>
      <w:marLeft w:val="0"/>
      <w:marRight w:val="0"/>
      <w:marTop w:val="0"/>
      <w:marBottom w:val="0"/>
      <w:divBdr>
        <w:top w:val="none" w:sz="0" w:space="0" w:color="auto"/>
        <w:left w:val="none" w:sz="0" w:space="0" w:color="auto"/>
        <w:bottom w:val="none" w:sz="0" w:space="0" w:color="auto"/>
        <w:right w:val="none" w:sz="0" w:space="0" w:color="auto"/>
      </w:divBdr>
    </w:div>
    <w:div w:id="533927605">
      <w:bodyDiv w:val="1"/>
      <w:marLeft w:val="0"/>
      <w:marRight w:val="0"/>
      <w:marTop w:val="0"/>
      <w:marBottom w:val="0"/>
      <w:divBdr>
        <w:top w:val="none" w:sz="0" w:space="0" w:color="auto"/>
        <w:left w:val="none" w:sz="0" w:space="0" w:color="auto"/>
        <w:bottom w:val="none" w:sz="0" w:space="0" w:color="auto"/>
        <w:right w:val="none" w:sz="0" w:space="0" w:color="auto"/>
      </w:divBdr>
    </w:div>
    <w:div w:id="562445956">
      <w:bodyDiv w:val="1"/>
      <w:marLeft w:val="0"/>
      <w:marRight w:val="0"/>
      <w:marTop w:val="0"/>
      <w:marBottom w:val="0"/>
      <w:divBdr>
        <w:top w:val="none" w:sz="0" w:space="0" w:color="auto"/>
        <w:left w:val="none" w:sz="0" w:space="0" w:color="auto"/>
        <w:bottom w:val="none" w:sz="0" w:space="0" w:color="auto"/>
        <w:right w:val="none" w:sz="0" w:space="0" w:color="auto"/>
      </w:divBdr>
    </w:div>
    <w:div w:id="583029259">
      <w:bodyDiv w:val="1"/>
      <w:marLeft w:val="0"/>
      <w:marRight w:val="0"/>
      <w:marTop w:val="0"/>
      <w:marBottom w:val="0"/>
      <w:divBdr>
        <w:top w:val="none" w:sz="0" w:space="0" w:color="auto"/>
        <w:left w:val="none" w:sz="0" w:space="0" w:color="auto"/>
        <w:bottom w:val="none" w:sz="0" w:space="0" w:color="auto"/>
        <w:right w:val="none" w:sz="0" w:space="0" w:color="auto"/>
      </w:divBdr>
    </w:div>
    <w:div w:id="584339313">
      <w:bodyDiv w:val="1"/>
      <w:marLeft w:val="0"/>
      <w:marRight w:val="0"/>
      <w:marTop w:val="0"/>
      <w:marBottom w:val="0"/>
      <w:divBdr>
        <w:top w:val="none" w:sz="0" w:space="0" w:color="auto"/>
        <w:left w:val="none" w:sz="0" w:space="0" w:color="auto"/>
        <w:bottom w:val="none" w:sz="0" w:space="0" w:color="auto"/>
        <w:right w:val="none" w:sz="0" w:space="0" w:color="auto"/>
      </w:divBdr>
    </w:div>
    <w:div w:id="637802211">
      <w:bodyDiv w:val="1"/>
      <w:marLeft w:val="0"/>
      <w:marRight w:val="0"/>
      <w:marTop w:val="0"/>
      <w:marBottom w:val="0"/>
      <w:divBdr>
        <w:top w:val="none" w:sz="0" w:space="0" w:color="auto"/>
        <w:left w:val="none" w:sz="0" w:space="0" w:color="auto"/>
        <w:bottom w:val="none" w:sz="0" w:space="0" w:color="auto"/>
        <w:right w:val="none" w:sz="0" w:space="0" w:color="auto"/>
      </w:divBdr>
    </w:div>
    <w:div w:id="651636031">
      <w:bodyDiv w:val="1"/>
      <w:marLeft w:val="0"/>
      <w:marRight w:val="0"/>
      <w:marTop w:val="0"/>
      <w:marBottom w:val="0"/>
      <w:divBdr>
        <w:top w:val="none" w:sz="0" w:space="0" w:color="auto"/>
        <w:left w:val="none" w:sz="0" w:space="0" w:color="auto"/>
        <w:bottom w:val="none" w:sz="0" w:space="0" w:color="auto"/>
        <w:right w:val="none" w:sz="0" w:space="0" w:color="auto"/>
      </w:divBdr>
    </w:div>
    <w:div w:id="668098707">
      <w:bodyDiv w:val="1"/>
      <w:marLeft w:val="0"/>
      <w:marRight w:val="0"/>
      <w:marTop w:val="0"/>
      <w:marBottom w:val="0"/>
      <w:divBdr>
        <w:top w:val="none" w:sz="0" w:space="0" w:color="auto"/>
        <w:left w:val="none" w:sz="0" w:space="0" w:color="auto"/>
        <w:bottom w:val="none" w:sz="0" w:space="0" w:color="auto"/>
        <w:right w:val="none" w:sz="0" w:space="0" w:color="auto"/>
      </w:divBdr>
    </w:div>
    <w:div w:id="716658696">
      <w:bodyDiv w:val="1"/>
      <w:marLeft w:val="0"/>
      <w:marRight w:val="0"/>
      <w:marTop w:val="0"/>
      <w:marBottom w:val="0"/>
      <w:divBdr>
        <w:top w:val="none" w:sz="0" w:space="0" w:color="auto"/>
        <w:left w:val="none" w:sz="0" w:space="0" w:color="auto"/>
        <w:bottom w:val="none" w:sz="0" w:space="0" w:color="auto"/>
        <w:right w:val="none" w:sz="0" w:space="0" w:color="auto"/>
      </w:divBdr>
    </w:div>
    <w:div w:id="737244665">
      <w:bodyDiv w:val="1"/>
      <w:marLeft w:val="0"/>
      <w:marRight w:val="0"/>
      <w:marTop w:val="0"/>
      <w:marBottom w:val="0"/>
      <w:divBdr>
        <w:top w:val="none" w:sz="0" w:space="0" w:color="auto"/>
        <w:left w:val="none" w:sz="0" w:space="0" w:color="auto"/>
        <w:bottom w:val="none" w:sz="0" w:space="0" w:color="auto"/>
        <w:right w:val="none" w:sz="0" w:space="0" w:color="auto"/>
      </w:divBdr>
    </w:div>
    <w:div w:id="795149024">
      <w:bodyDiv w:val="1"/>
      <w:marLeft w:val="0"/>
      <w:marRight w:val="0"/>
      <w:marTop w:val="0"/>
      <w:marBottom w:val="0"/>
      <w:divBdr>
        <w:top w:val="none" w:sz="0" w:space="0" w:color="auto"/>
        <w:left w:val="none" w:sz="0" w:space="0" w:color="auto"/>
        <w:bottom w:val="none" w:sz="0" w:space="0" w:color="auto"/>
        <w:right w:val="none" w:sz="0" w:space="0" w:color="auto"/>
      </w:divBdr>
    </w:div>
    <w:div w:id="888996024">
      <w:bodyDiv w:val="1"/>
      <w:marLeft w:val="0"/>
      <w:marRight w:val="0"/>
      <w:marTop w:val="0"/>
      <w:marBottom w:val="0"/>
      <w:divBdr>
        <w:top w:val="none" w:sz="0" w:space="0" w:color="auto"/>
        <w:left w:val="none" w:sz="0" w:space="0" w:color="auto"/>
        <w:bottom w:val="none" w:sz="0" w:space="0" w:color="auto"/>
        <w:right w:val="none" w:sz="0" w:space="0" w:color="auto"/>
      </w:divBdr>
    </w:div>
    <w:div w:id="1000280779">
      <w:bodyDiv w:val="1"/>
      <w:marLeft w:val="0"/>
      <w:marRight w:val="0"/>
      <w:marTop w:val="0"/>
      <w:marBottom w:val="0"/>
      <w:divBdr>
        <w:top w:val="none" w:sz="0" w:space="0" w:color="auto"/>
        <w:left w:val="none" w:sz="0" w:space="0" w:color="auto"/>
        <w:bottom w:val="none" w:sz="0" w:space="0" w:color="auto"/>
        <w:right w:val="none" w:sz="0" w:space="0" w:color="auto"/>
      </w:divBdr>
    </w:div>
    <w:div w:id="1021470859">
      <w:bodyDiv w:val="1"/>
      <w:marLeft w:val="0"/>
      <w:marRight w:val="0"/>
      <w:marTop w:val="0"/>
      <w:marBottom w:val="0"/>
      <w:divBdr>
        <w:top w:val="none" w:sz="0" w:space="0" w:color="auto"/>
        <w:left w:val="none" w:sz="0" w:space="0" w:color="auto"/>
        <w:bottom w:val="none" w:sz="0" w:space="0" w:color="auto"/>
        <w:right w:val="none" w:sz="0" w:space="0" w:color="auto"/>
      </w:divBdr>
    </w:div>
    <w:div w:id="1023828191">
      <w:bodyDiv w:val="1"/>
      <w:marLeft w:val="0"/>
      <w:marRight w:val="0"/>
      <w:marTop w:val="0"/>
      <w:marBottom w:val="0"/>
      <w:divBdr>
        <w:top w:val="none" w:sz="0" w:space="0" w:color="auto"/>
        <w:left w:val="none" w:sz="0" w:space="0" w:color="auto"/>
        <w:bottom w:val="none" w:sz="0" w:space="0" w:color="auto"/>
        <w:right w:val="none" w:sz="0" w:space="0" w:color="auto"/>
      </w:divBdr>
    </w:div>
    <w:div w:id="1087921430">
      <w:bodyDiv w:val="1"/>
      <w:marLeft w:val="0"/>
      <w:marRight w:val="0"/>
      <w:marTop w:val="0"/>
      <w:marBottom w:val="0"/>
      <w:divBdr>
        <w:top w:val="none" w:sz="0" w:space="0" w:color="auto"/>
        <w:left w:val="none" w:sz="0" w:space="0" w:color="auto"/>
        <w:bottom w:val="none" w:sz="0" w:space="0" w:color="auto"/>
        <w:right w:val="none" w:sz="0" w:space="0" w:color="auto"/>
      </w:divBdr>
    </w:div>
    <w:div w:id="1100105054">
      <w:bodyDiv w:val="1"/>
      <w:marLeft w:val="0"/>
      <w:marRight w:val="0"/>
      <w:marTop w:val="0"/>
      <w:marBottom w:val="0"/>
      <w:divBdr>
        <w:top w:val="none" w:sz="0" w:space="0" w:color="auto"/>
        <w:left w:val="none" w:sz="0" w:space="0" w:color="auto"/>
        <w:bottom w:val="none" w:sz="0" w:space="0" w:color="auto"/>
        <w:right w:val="none" w:sz="0" w:space="0" w:color="auto"/>
      </w:divBdr>
    </w:div>
    <w:div w:id="1185443787">
      <w:bodyDiv w:val="1"/>
      <w:marLeft w:val="0"/>
      <w:marRight w:val="0"/>
      <w:marTop w:val="0"/>
      <w:marBottom w:val="0"/>
      <w:divBdr>
        <w:top w:val="none" w:sz="0" w:space="0" w:color="auto"/>
        <w:left w:val="none" w:sz="0" w:space="0" w:color="auto"/>
        <w:bottom w:val="none" w:sz="0" w:space="0" w:color="auto"/>
        <w:right w:val="none" w:sz="0" w:space="0" w:color="auto"/>
      </w:divBdr>
    </w:div>
    <w:div w:id="1230308713">
      <w:bodyDiv w:val="1"/>
      <w:marLeft w:val="0"/>
      <w:marRight w:val="0"/>
      <w:marTop w:val="0"/>
      <w:marBottom w:val="0"/>
      <w:divBdr>
        <w:top w:val="none" w:sz="0" w:space="0" w:color="auto"/>
        <w:left w:val="none" w:sz="0" w:space="0" w:color="auto"/>
        <w:bottom w:val="none" w:sz="0" w:space="0" w:color="auto"/>
        <w:right w:val="none" w:sz="0" w:space="0" w:color="auto"/>
      </w:divBdr>
    </w:div>
    <w:div w:id="1231765605">
      <w:bodyDiv w:val="1"/>
      <w:marLeft w:val="0"/>
      <w:marRight w:val="0"/>
      <w:marTop w:val="0"/>
      <w:marBottom w:val="0"/>
      <w:divBdr>
        <w:top w:val="none" w:sz="0" w:space="0" w:color="auto"/>
        <w:left w:val="none" w:sz="0" w:space="0" w:color="auto"/>
        <w:bottom w:val="none" w:sz="0" w:space="0" w:color="auto"/>
        <w:right w:val="none" w:sz="0" w:space="0" w:color="auto"/>
      </w:divBdr>
    </w:div>
    <w:div w:id="1328555261">
      <w:bodyDiv w:val="1"/>
      <w:marLeft w:val="0"/>
      <w:marRight w:val="0"/>
      <w:marTop w:val="0"/>
      <w:marBottom w:val="0"/>
      <w:divBdr>
        <w:top w:val="none" w:sz="0" w:space="0" w:color="auto"/>
        <w:left w:val="none" w:sz="0" w:space="0" w:color="auto"/>
        <w:bottom w:val="none" w:sz="0" w:space="0" w:color="auto"/>
        <w:right w:val="none" w:sz="0" w:space="0" w:color="auto"/>
      </w:divBdr>
    </w:div>
    <w:div w:id="1363094984">
      <w:bodyDiv w:val="1"/>
      <w:marLeft w:val="0"/>
      <w:marRight w:val="0"/>
      <w:marTop w:val="0"/>
      <w:marBottom w:val="0"/>
      <w:divBdr>
        <w:top w:val="none" w:sz="0" w:space="0" w:color="auto"/>
        <w:left w:val="none" w:sz="0" w:space="0" w:color="auto"/>
        <w:bottom w:val="none" w:sz="0" w:space="0" w:color="auto"/>
        <w:right w:val="none" w:sz="0" w:space="0" w:color="auto"/>
      </w:divBdr>
    </w:div>
    <w:div w:id="1486389095">
      <w:bodyDiv w:val="1"/>
      <w:marLeft w:val="0"/>
      <w:marRight w:val="0"/>
      <w:marTop w:val="0"/>
      <w:marBottom w:val="0"/>
      <w:divBdr>
        <w:top w:val="none" w:sz="0" w:space="0" w:color="auto"/>
        <w:left w:val="none" w:sz="0" w:space="0" w:color="auto"/>
        <w:bottom w:val="none" w:sz="0" w:space="0" w:color="auto"/>
        <w:right w:val="none" w:sz="0" w:space="0" w:color="auto"/>
      </w:divBdr>
    </w:div>
    <w:div w:id="1601378341">
      <w:bodyDiv w:val="1"/>
      <w:marLeft w:val="0"/>
      <w:marRight w:val="0"/>
      <w:marTop w:val="0"/>
      <w:marBottom w:val="0"/>
      <w:divBdr>
        <w:top w:val="none" w:sz="0" w:space="0" w:color="auto"/>
        <w:left w:val="none" w:sz="0" w:space="0" w:color="auto"/>
        <w:bottom w:val="none" w:sz="0" w:space="0" w:color="auto"/>
        <w:right w:val="none" w:sz="0" w:space="0" w:color="auto"/>
      </w:divBdr>
    </w:div>
    <w:div w:id="1630235605">
      <w:bodyDiv w:val="1"/>
      <w:marLeft w:val="0"/>
      <w:marRight w:val="0"/>
      <w:marTop w:val="0"/>
      <w:marBottom w:val="0"/>
      <w:divBdr>
        <w:top w:val="none" w:sz="0" w:space="0" w:color="auto"/>
        <w:left w:val="none" w:sz="0" w:space="0" w:color="auto"/>
        <w:bottom w:val="none" w:sz="0" w:space="0" w:color="auto"/>
        <w:right w:val="none" w:sz="0" w:space="0" w:color="auto"/>
      </w:divBdr>
    </w:div>
    <w:div w:id="1730957720">
      <w:bodyDiv w:val="1"/>
      <w:marLeft w:val="0"/>
      <w:marRight w:val="0"/>
      <w:marTop w:val="0"/>
      <w:marBottom w:val="0"/>
      <w:divBdr>
        <w:top w:val="none" w:sz="0" w:space="0" w:color="auto"/>
        <w:left w:val="none" w:sz="0" w:space="0" w:color="auto"/>
        <w:bottom w:val="none" w:sz="0" w:space="0" w:color="auto"/>
        <w:right w:val="none" w:sz="0" w:space="0" w:color="auto"/>
      </w:divBdr>
    </w:div>
    <w:div w:id="1846823124">
      <w:bodyDiv w:val="1"/>
      <w:marLeft w:val="0"/>
      <w:marRight w:val="0"/>
      <w:marTop w:val="0"/>
      <w:marBottom w:val="0"/>
      <w:divBdr>
        <w:top w:val="none" w:sz="0" w:space="0" w:color="auto"/>
        <w:left w:val="none" w:sz="0" w:space="0" w:color="auto"/>
        <w:bottom w:val="none" w:sz="0" w:space="0" w:color="auto"/>
        <w:right w:val="none" w:sz="0" w:space="0" w:color="auto"/>
      </w:divBdr>
    </w:div>
    <w:div w:id="1931234779">
      <w:bodyDiv w:val="1"/>
      <w:marLeft w:val="0"/>
      <w:marRight w:val="0"/>
      <w:marTop w:val="0"/>
      <w:marBottom w:val="0"/>
      <w:divBdr>
        <w:top w:val="none" w:sz="0" w:space="0" w:color="auto"/>
        <w:left w:val="none" w:sz="0" w:space="0" w:color="auto"/>
        <w:bottom w:val="none" w:sz="0" w:space="0" w:color="auto"/>
        <w:right w:val="none" w:sz="0" w:space="0" w:color="auto"/>
      </w:divBdr>
    </w:div>
    <w:div w:id="2004160568">
      <w:bodyDiv w:val="1"/>
      <w:marLeft w:val="0"/>
      <w:marRight w:val="0"/>
      <w:marTop w:val="0"/>
      <w:marBottom w:val="0"/>
      <w:divBdr>
        <w:top w:val="none" w:sz="0" w:space="0" w:color="auto"/>
        <w:left w:val="none" w:sz="0" w:space="0" w:color="auto"/>
        <w:bottom w:val="none" w:sz="0" w:space="0" w:color="auto"/>
        <w:right w:val="none" w:sz="0" w:space="0" w:color="auto"/>
      </w:divBdr>
    </w:div>
    <w:div w:id="212626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E675E26-BB2A-4D26-8567-87E788B88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1134</Words>
  <Characters>6470</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BAYIR SULAMASI İNŞAATI ÖZEL TEKNİK ŞARTNAMESİ</vt:lpstr>
    </vt:vector>
  </TitlesOfParts>
  <Company>DSI</Company>
  <LinksUpToDate>false</LinksUpToDate>
  <CharactersWithSpaces>7589</CharactersWithSpaces>
  <SharedDoc>false</SharedDoc>
  <HLinks>
    <vt:vector size="36" baseType="variant">
      <vt:variant>
        <vt:i4>1572912</vt:i4>
      </vt:variant>
      <vt:variant>
        <vt:i4>32</vt:i4>
      </vt:variant>
      <vt:variant>
        <vt:i4>0</vt:i4>
      </vt:variant>
      <vt:variant>
        <vt:i4>5</vt:i4>
      </vt:variant>
      <vt:variant>
        <vt:lpwstr/>
      </vt:variant>
      <vt:variant>
        <vt:lpwstr>_Toc431401599</vt:lpwstr>
      </vt:variant>
      <vt:variant>
        <vt:i4>1572912</vt:i4>
      </vt:variant>
      <vt:variant>
        <vt:i4>26</vt:i4>
      </vt:variant>
      <vt:variant>
        <vt:i4>0</vt:i4>
      </vt:variant>
      <vt:variant>
        <vt:i4>5</vt:i4>
      </vt:variant>
      <vt:variant>
        <vt:lpwstr/>
      </vt:variant>
      <vt:variant>
        <vt:lpwstr>_Toc431401598</vt:lpwstr>
      </vt:variant>
      <vt:variant>
        <vt:i4>1572912</vt:i4>
      </vt:variant>
      <vt:variant>
        <vt:i4>20</vt:i4>
      </vt:variant>
      <vt:variant>
        <vt:i4>0</vt:i4>
      </vt:variant>
      <vt:variant>
        <vt:i4>5</vt:i4>
      </vt:variant>
      <vt:variant>
        <vt:lpwstr/>
      </vt:variant>
      <vt:variant>
        <vt:lpwstr>_Toc431401597</vt:lpwstr>
      </vt:variant>
      <vt:variant>
        <vt:i4>1572912</vt:i4>
      </vt:variant>
      <vt:variant>
        <vt:i4>14</vt:i4>
      </vt:variant>
      <vt:variant>
        <vt:i4>0</vt:i4>
      </vt:variant>
      <vt:variant>
        <vt:i4>5</vt:i4>
      </vt:variant>
      <vt:variant>
        <vt:lpwstr/>
      </vt:variant>
      <vt:variant>
        <vt:lpwstr>_Toc431401596</vt:lpwstr>
      </vt:variant>
      <vt:variant>
        <vt:i4>1572912</vt:i4>
      </vt:variant>
      <vt:variant>
        <vt:i4>8</vt:i4>
      </vt:variant>
      <vt:variant>
        <vt:i4>0</vt:i4>
      </vt:variant>
      <vt:variant>
        <vt:i4>5</vt:i4>
      </vt:variant>
      <vt:variant>
        <vt:lpwstr/>
      </vt:variant>
      <vt:variant>
        <vt:lpwstr>_Toc431401595</vt:lpwstr>
      </vt:variant>
      <vt:variant>
        <vt:i4>1572912</vt:i4>
      </vt:variant>
      <vt:variant>
        <vt:i4>2</vt:i4>
      </vt:variant>
      <vt:variant>
        <vt:i4>0</vt:i4>
      </vt:variant>
      <vt:variant>
        <vt:i4>5</vt:i4>
      </vt:variant>
      <vt:variant>
        <vt:lpwstr/>
      </vt:variant>
      <vt:variant>
        <vt:lpwstr>_Toc431401594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BAYIR SULAMASI İNŞAATI ÖZEL TEKNİK ŞARTNAMESİ</dc:title>
  <dc:creator>xx</dc:creator>
  <cp:lastModifiedBy>Nurettin Kıvrak</cp:lastModifiedBy>
  <cp:revision>8</cp:revision>
  <cp:lastPrinted>2015-08-06T10:29:00Z</cp:lastPrinted>
  <dcterms:created xsi:type="dcterms:W3CDTF">2022-05-26T07:36:00Z</dcterms:created>
  <dcterms:modified xsi:type="dcterms:W3CDTF">2022-08-12T06:42:00Z</dcterms:modified>
</cp:coreProperties>
</file>